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Regulamin konkursu 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POSTANOWIENIA OGÓLNE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3. Konkurs rozpoczyna się dnia</w:t>
      </w:r>
      <w:r>
        <w:rPr>
          <w:rFonts w:eastAsia="Times New Roman" w:cs="Arial" w:ascii="Arial" w:hAnsi="Arial"/>
          <w:b/>
          <w:bCs/>
          <w:color w:val="1D2129"/>
          <w:lang w:eastAsia="pl-PL"/>
        </w:rPr>
        <w:t>: 16.11.2021 r</w:t>
      </w:r>
      <w:r>
        <w:rPr>
          <w:rFonts w:eastAsia="Times New Roman" w:cs="Arial" w:ascii="Arial" w:hAnsi="Arial"/>
          <w:color w:val="1D2129"/>
          <w:lang w:eastAsia="pl-PL"/>
        </w:rPr>
        <w:t>. i trawa do dnia</w:t>
      </w:r>
      <w:r>
        <w:rPr>
          <w:rFonts w:eastAsia="Times New Roman" w:cs="Arial" w:ascii="Arial" w:hAnsi="Arial"/>
          <w:b/>
          <w:bCs/>
          <w:color w:val="1D2129"/>
          <w:lang w:eastAsia="pl-PL"/>
        </w:rPr>
        <w:t>: 21.11.2021</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4</w:t>
      </w:r>
      <w:r>
        <w:rPr>
          <w:rFonts w:eastAsia="Times New Roman" w:cs="Arial" w:ascii="Arial" w:hAnsi="Arial"/>
          <w:color w:val="1D2129"/>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5</w:t>
      </w:r>
      <w:r>
        <w:rPr>
          <w:rFonts w:eastAsia="Times New Roman" w:cs="Arial" w:ascii="Arial" w:hAnsi="Arial"/>
          <w:color w:val="1D2129"/>
          <w:lang w:eastAsia="pl-PL"/>
        </w:rPr>
        <w:t xml:space="preserve">. Ogłoszenie wyników konkursu przez Komisję Konkursową nastąpi dnia; </w:t>
      </w:r>
      <w:r>
        <w:rPr>
          <w:rFonts w:eastAsia="Times New Roman" w:cs="Arial" w:ascii="Arial" w:hAnsi="Arial"/>
          <w:b/>
          <w:bCs/>
          <w:color w:val="1D2129"/>
          <w:lang w:eastAsia="pl-PL"/>
        </w:rPr>
        <w:t>23.11.2021 r</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6</w:t>
      </w:r>
      <w:r>
        <w:rPr>
          <w:rFonts w:eastAsia="Times New Roman" w:cs="Arial" w:ascii="Arial" w:hAnsi="Arial"/>
          <w:color w:val="1D2129"/>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lang w:eastAsia="pl-PL"/>
        </w:rPr>
        <w:t>7</w:t>
      </w:r>
      <w:r>
        <w:rPr>
          <w:rFonts w:eastAsia="Times New Roman" w:cs="Arial" w:ascii="Arial" w:hAnsi="Arial"/>
          <w:color w:val="1D2129"/>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KOMISJA KONKURSOWA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UCZESTNICTWO W KONKURSIE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Aby  wziąć udział w konkursie Uczestnik musi przesłać  email  z odpowiedzią  na konkursowe pytania na adres: </w:t>
      </w:r>
      <w:r>
        <w:rPr>
          <w:rFonts w:eastAsia="Times New Roman" w:cs="Arial" w:ascii="Arial" w:hAnsi="Arial"/>
          <w:b/>
          <w:bCs/>
          <w:color w:val="1D2129"/>
          <w:lang w:eastAsia="pl-PL"/>
        </w:rPr>
        <w:t>konkurs@motofaktor.pl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ZASADY KONKURSU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cs="Arial"/>
        </w:rPr>
      </w:pPr>
      <w:r>
        <w:rPr>
          <w:rFonts w:eastAsia="Times New Roman" w:cs="Arial" w:ascii="Arial" w:hAnsi="Arial"/>
          <w:color w:val="1D2129"/>
          <w:lang w:eastAsia="pl-PL"/>
        </w:rPr>
        <w:t xml:space="preserve">1.  Aby wziąć  udział w konkursie Uczestnik musi przesłać   pocztą email  odpowiedź   na pytanie konkursowe na adres: </w:t>
      </w:r>
      <w:hyperlink r:id="rId2">
        <w:r>
          <w:rPr>
            <w:rStyle w:val="Czeinternetowe"/>
            <w:rFonts w:eastAsia="Times New Roman" w:cs="Arial" w:ascii="Arial" w:hAnsi="Arial"/>
            <w:lang w:eastAsia="pl-PL"/>
          </w:rPr>
          <w:t>konkurs@motofaktor.pl</w:t>
        </w:r>
      </w:hyperlink>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2.Treść zadania konkursowego zawarta jest na stronie internetowej Organizatora www.motofaktor.pl  </w:t>
      </w:r>
    </w:p>
    <w:p>
      <w:pPr>
        <w:pStyle w:val="NormalWeb"/>
        <w:spacing w:before="280" w:after="280"/>
        <w:rPr>
          <w:rFonts w:ascii="Arial" w:hAnsi="Arial" w:cs="Arial"/>
          <w:sz w:val="24"/>
          <w:szCs w:val="24"/>
        </w:rPr>
      </w:pPr>
      <w:r>
        <w:rPr>
          <w:rFonts w:eastAsia="Times New Roman" w:cs="Arial" w:ascii="Arial" w:hAnsi="Arial"/>
          <w:color w:val="1D2129"/>
          <w:sz w:val="24"/>
          <w:szCs w:val="24"/>
        </w:rPr>
        <w:t xml:space="preserve">3. Spośród wyżej wymienionych Komisja wybierze 3 zwycięzców/zwyciężczyń, którzy/które otrzymają: nagrody od firmy: </w:t>
      </w:r>
      <w:r>
        <w:rPr>
          <w:rFonts w:cs="Arial" w:ascii="Arial" w:hAnsi="Arial"/>
          <w:b/>
          <w:bCs/>
          <w:sz w:val="24"/>
          <w:szCs w:val="24"/>
        </w:rPr>
        <w:t>HEPU Germany.</w:t>
      </w:r>
    </w:p>
    <w:p>
      <w:pPr>
        <w:pStyle w:val="Normal"/>
        <w:rPr>
          <w:rFonts w:ascii="Arial" w:hAnsi="Arial" w:cs="Arial"/>
          <w:color w:val="000000" w:themeColor="text1"/>
        </w:rPr>
      </w:pPr>
      <w:r>
        <w:rPr>
          <w:rFonts w:eastAsia="Times New Roman" w:cs="Arial" w:ascii="Arial" w:hAnsi="Arial"/>
          <w:color w:val="000000" w:themeColor="text1"/>
          <w:lang w:eastAsia="pl-PL"/>
        </w:rPr>
        <w:t xml:space="preserve">Będą to </w:t>
      </w:r>
      <w:r>
        <w:rPr>
          <w:rFonts w:cs="Arial" w:ascii="Arial" w:hAnsi="Arial"/>
          <w:color w:val="000000" w:themeColor="text1"/>
        </w:rPr>
        <w:t xml:space="preserve">trzy zestawy gadżetów firmowych: </w:t>
      </w:r>
    </w:p>
    <w:p>
      <w:pPr>
        <w:pStyle w:val="Normal"/>
        <w:rPr>
          <w:rFonts w:ascii="Arial" w:hAnsi="Arial" w:cs="Arial"/>
          <w:color w:val="000000" w:themeColor="text1"/>
        </w:rPr>
      </w:pPr>
      <w:r>
        <w:rPr>
          <w:rFonts w:cs="Arial" w:ascii="Arial" w:hAnsi="Arial"/>
          <w:color w:val="000000" w:themeColor="text1"/>
        </w:rPr>
      </w:r>
    </w:p>
    <w:p>
      <w:pPr>
        <w:pStyle w:val="ListParagraph"/>
        <w:numPr>
          <w:ilvl w:val="0"/>
          <w:numId w:val="2"/>
        </w:numPr>
        <w:spacing w:lineRule="auto" w:line="240"/>
        <w:rPr>
          <w:rFonts w:ascii="Arial" w:hAnsi="Arial" w:cs="Arial"/>
          <w:sz w:val="24"/>
          <w:szCs w:val="24"/>
        </w:rPr>
      </w:pPr>
      <w:r>
        <w:rPr>
          <w:rFonts w:cs="Arial" w:ascii="Arial" w:hAnsi="Arial"/>
          <w:sz w:val="24"/>
          <w:szCs w:val="24"/>
        </w:rPr>
        <w:t>Blacha dekoracyjna A3, która ożywi wnętrze warsztatu i zareklamuję usługę wymiany rozrządu (montaż blachy na przyklejany do ściany magnes).</w:t>
      </w:r>
    </w:p>
    <w:p>
      <w:pPr>
        <w:pStyle w:val="ListParagraph"/>
        <w:numPr>
          <w:ilvl w:val="0"/>
          <w:numId w:val="2"/>
        </w:numPr>
        <w:spacing w:lineRule="auto" w:line="240"/>
        <w:rPr>
          <w:rFonts w:ascii="Arial" w:hAnsi="Arial" w:cs="Arial"/>
          <w:sz w:val="24"/>
          <w:szCs w:val="24"/>
        </w:rPr>
      </w:pPr>
      <w:r>
        <w:rPr>
          <w:rFonts w:cs="Arial" w:ascii="Arial" w:hAnsi="Arial"/>
          <w:sz w:val="24"/>
          <w:szCs w:val="24"/>
        </w:rPr>
        <w:t>Organizer do bagażnika z kieszenią termiczną.</w:t>
      </w:r>
    </w:p>
    <w:p>
      <w:pPr>
        <w:pStyle w:val="ListParagraph"/>
        <w:numPr>
          <w:ilvl w:val="0"/>
          <w:numId w:val="2"/>
        </w:numPr>
        <w:spacing w:lineRule="auto" w:line="240"/>
        <w:rPr>
          <w:rFonts w:ascii="Arial" w:hAnsi="Arial" w:cs="Arial"/>
          <w:sz w:val="24"/>
          <w:szCs w:val="24"/>
        </w:rPr>
      </w:pPr>
      <w:r>
        <w:rPr>
          <w:rFonts w:cs="Arial" w:ascii="Arial" w:hAnsi="Arial"/>
          <w:sz w:val="24"/>
          <w:szCs w:val="24"/>
        </w:rPr>
        <w:t>Zestaw 2 zapachów samochodowych z wymiennymi wkładami zapachowymi firmy Invame (w zestawie zapach korzenno-drzewny)</w:t>
      </w:r>
    </w:p>
    <w:p>
      <w:pPr>
        <w:pStyle w:val="Normal"/>
        <w:rPr>
          <w:rFonts w:ascii="Arial" w:hAnsi="Arial" w:cs="Arial"/>
          <w:color w:val="000000" w:themeColor="text1"/>
          <w:sz w:val="28"/>
          <w:szCs w:val="28"/>
        </w:rPr>
      </w:pPr>
      <w:r>
        <w:rPr>
          <w:rFonts w:cs="Arial" w:ascii="Arial" w:hAnsi="Arial"/>
          <w:color w:val="000000" w:themeColor="text1"/>
        </w:rPr>
      </w:r>
    </w:p>
    <w:p>
      <w:pPr>
        <w:pStyle w:val="Normal"/>
        <w:rPr>
          <w:rFonts w:ascii="Arial" w:hAnsi="Arial" w:cs="Arial"/>
          <w:b/>
          <w:b/>
          <w:bCs/>
        </w:rPr>
      </w:pPr>
      <w:r>
        <w:rPr>
          <w:rFonts w:eastAsia="Times New Roman" w:cs="Arial" w:ascii="Arial" w:hAnsi="Arial"/>
          <w:b/>
          <w:bCs/>
          <w:color w:val="1D2129"/>
          <w:lang w:eastAsia="pl-PL"/>
        </w:rPr>
        <w:t>ZAŁOŻENIA KONKURSU</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1. Konkurs będzie przeprowadzony na portalu; 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PRZYZNAWANIE NAGRÓD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Komisja przyzna nagrodę  </w:t>
      </w:r>
      <w:r>
        <w:rPr>
          <w:rFonts w:eastAsia="Times New Roman" w:cs="Arial" w:ascii="Arial" w:hAnsi="Arial"/>
          <w:b/>
          <w:bCs/>
          <w:color w:val="1D2129"/>
          <w:lang w:eastAsia="pl-PL"/>
        </w:rPr>
        <w:t>3 uczestnikom/uczestniczkom</w:t>
      </w:r>
      <w:r>
        <w:rPr>
          <w:rFonts w:eastAsia="Times New Roman" w:cs="Arial" w:ascii="Arial" w:hAnsi="Arial"/>
          <w:color w:val="1D2129"/>
          <w:lang w:eastAsia="pl-PL"/>
        </w:rPr>
        <w:t>, których odpowiedzi zostaną uznane za najciekawsze i najbardziej oryginalne.</w:t>
      </w:r>
    </w:p>
    <w:p>
      <w:pPr>
        <w:pStyle w:val="Normal"/>
        <w:rPr>
          <w:rFonts w:ascii="Arial" w:hAnsi="Arial" w:cs="Arial"/>
          <w:color w:val="000000" w:themeColor="text1"/>
        </w:rPr>
      </w:pPr>
      <w:r>
        <w:rPr>
          <w:rFonts w:eastAsia="Times New Roman" w:cs="Arial" w:ascii="Arial" w:hAnsi="Arial"/>
          <w:color w:val="1D2129"/>
          <w:lang w:eastAsia="pl-PL"/>
        </w:rPr>
        <w:t xml:space="preserve">2. W ciągu trwania Konkursu Organizator przyzna w sumie: </w:t>
      </w:r>
      <w:r>
        <w:rPr>
          <w:rFonts w:eastAsia="Times New Roman" w:cs="Arial" w:ascii="Arial" w:hAnsi="Arial"/>
          <w:b/>
          <w:bCs/>
          <w:color w:val="1D2129"/>
          <w:lang w:eastAsia="pl-PL"/>
        </w:rPr>
        <w:t>trzy zestawy gadżetów</w:t>
      </w:r>
      <w:r>
        <w:rPr>
          <w:rFonts w:eastAsia="Times New Roman" w:cs="Arial" w:ascii="Arial" w:hAnsi="Arial"/>
          <w:color w:val="1D2129"/>
          <w:lang w:eastAsia="pl-PL"/>
        </w:rPr>
        <w:t>:</w:t>
      </w:r>
      <w:r>
        <w:rPr>
          <w:rFonts w:cs="Arial" w:ascii="Arial" w:hAnsi="Arial"/>
          <w:color w:val="000000" w:themeColor="text1"/>
        </w:rPr>
        <w:t xml:space="preserve"> </w:t>
      </w:r>
    </w:p>
    <w:p>
      <w:pPr>
        <w:pStyle w:val="Normal"/>
        <w:rPr>
          <w:rFonts w:ascii="Arial" w:hAnsi="Arial" w:cs="Arial"/>
        </w:rPr>
      </w:pPr>
      <w:r>
        <w:rPr>
          <w:rFonts w:cs="Arial" w:ascii="Arial" w:hAnsi="Arial"/>
        </w:rPr>
      </w:r>
    </w:p>
    <w:p>
      <w:pPr>
        <w:pStyle w:val="ListParagraph"/>
        <w:numPr>
          <w:ilvl w:val="0"/>
          <w:numId w:val="2"/>
        </w:numPr>
        <w:spacing w:lineRule="auto" w:line="240"/>
        <w:rPr>
          <w:rFonts w:ascii="Arial" w:hAnsi="Arial" w:cs="Arial"/>
          <w:sz w:val="24"/>
          <w:szCs w:val="24"/>
        </w:rPr>
      </w:pPr>
      <w:r>
        <w:rPr>
          <w:rFonts w:cs="Arial" w:ascii="Arial" w:hAnsi="Arial"/>
          <w:sz w:val="24"/>
          <w:szCs w:val="24"/>
        </w:rPr>
        <w:t>Blacha dekoracyjna A3, która ożywi wnętrze warsztatu i zareklamuję usługę wymiany rozrządu (montaż blachy na przyklejany do ściany magnes).</w:t>
      </w:r>
    </w:p>
    <w:p>
      <w:pPr>
        <w:pStyle w:val="ListParagraph"/>
        <w:numPr>
          <w:ilvl w:val="0"/>
          <w:numId w:val="2"/>
        </w:numPr>
        <w:spacing w:lineRule="auto" w:line="240"/>
        <w:rPr>
          <w:rFonts w:ascii="Arial" w:hAnsi="Arial" w:cs="Arial"/>
          <w:sz w:val="24"/>
          <w:szCs w:val="24"/>
        </w:rPr>
      </w:pPr>
      <w:r>
        <w:rPr>
          <w:rFonts w:cs="Arial" w:ascii="Arial" w:hAnsi="Arial"/>
          <w:sz w:val="24"/>
          <w:szCs w:val="24"/>
        </w:rPr>
        <w:t>Organizer do bagażnika z kieszenią termiczną.</w:t>
      </w:r>
    </w:p>
    <w:p>
      <w:pPr>
        <w:pStyle w:val="ListParagraph"/>
        <w:numPr>
          <w:ilvl w:val="0"/>
          <w:numId w:val="2"/>
        </w:numPr>
        <w:spacing w:lineRule="auto" w:line="240"/>
        <w:rPr>
          <w:rFonts w:ascii="Arial" w:hAnsi="Arial" w:cs="Arial"/>
          <w:sz w:val="24"/>
          <w:szCs w:val="24"/>
        </w:rPr>
      </w:pPr>
      <w:r>
        <w:rPr>
          <w:rFonts w:cs="Arial" w:ascii="Arial" w:hAnsi="Arial"/>
          <w:sz w:val="24"/>
          <w:szCs w:val="24"/>
        </w:rPr>
        <w:t>Zestaw 2 zapachów samochodowych z wymiennymi wkładami zapachowymi firmy Invame (w zestawie zapach korzenno-drzewny)</w:t>
      </w:r>
    </w:p>
    <w:p>
      <w:pPr>
        <w:pStyle w:val="ListParagraph"/>
        <w:spacing w:lineRule="auto" w:line="240" w:before="0" w:after="0"/>
        <w:ind w:left="643" w:hanging="0"/>
        <w:contextualSpacing w:val="false"/>
        <w:rPr>
          <w:rFonts w:ascii="Arial" w:hAnsi="Arial" w:eastAsia="Times New Roman" w:cs="Arial"/>
          <w:i/>
          <w:i/>
          <w:iCs/>
          <w:sz w:val="24"/>
          <w:szCs w:val="24"/>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lang w:eastAsia="pl-PL"/>
        </w:rPr>
        <w:t>3. Do każdego zwycięzcy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lang w:eastAsia="pl-PL"/>
        </w:rPr>
        <w:t xml:space="preserve">5. Laureat traci prawo do nagrody w przypadku gdy: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POSTĘPOWANIE REKLAMACYJNE</w:t>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 </w:t>
      </w:r>
    </w:p>
    <w:p>
      <w:pPr>
        <w:pStyle w:val="ListParagraph"/>
        <w:ind w:hanging="0"/>
        <w:rPr>
          <w:rFonts w:ascii="Arial" w:hAnsi="Arial" w:eastAsia="Times New Roman" w:cs="Arial"/>
          <w:b/>
          <w:b/>
          <w:bCs/>
          <w:color w:val="1D2129"/>
          <w:sz w:val="24"/>
          <w:szCs w:val="24"/>
          <w:lang w:eastAsia="pl-PL"/>
        </w:rPr>
      </w:pPr>
      <w:r>
        <w:rPr>
          <w:rFonts w:eastAsia="Times New Roman" w:cs="Arial" w:ascii="Arial" w:hAnsi="Arial"/>
          <w:color w:val="1D2129"/>
          <w:sz w:val="24"/>
          <w:szCs w:val="24"/>
          <w:lang w:eastAsia="pl-PL"/>
        </w:rPr>
        <w:t xml:space="preserve">1. </w:t>
      </w:r>
      <w:r>
        <w:rPr>
          <w:rFonts w:eastAsia="Times New Roman" w:cs="Arial" w:ascii="Arial" w:hAnsi="Arial"/>
          <w:color w:val="1D2129"/>
          <w:sz w:val="24"/>
          <w:szCs w:val="24"/>
          <w:lang w:eastAsia="pl-PL"/>
        </w:rPr>
        <w:t xml:space="preserve">Wszelkie reklamacje dotyczące Konkursu uczestnicy powinni zgłaszać w formie pisemnej pod rygorem nieważności, na adres siedziby Organizatora, z dopiskiem:  </w:t>
      </w:r>
      <w:r>
        <w:rPr>
          <w:rFonts w:eastAsia="Times New Roman" w:cs="Arial" w:ascii="Arial" w:hAnsi="Arial"/>
          <w:b/>
          <w:bCs/>
          <w:color w:val="1D2129"/>
          <w:sz w:val="24"/>
          <w:szCs w:val="24"/>
          <w:lang w:eastAsia="pl-PL"/>
        </w:rPr>
        <w:t>konkurs HEPU Germany</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4. Reklamacje rozpatrywane będą przez Organizatora.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DANE OSOBOWE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6. Organizator przetwarza dane osobowe zgodnie z </w:t>
      </w:r>
      <w:r>
        <w:rPr>
          <w:rFonts w:cs="Arial" w:ascii="Arial" w:hAnsi="Arial"/>
          <w:i/>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lang w:eastAsia="pl-PL"/>
        </w:rPr>
      </w:pPr>
      <w:r>
        <w:rPr>
          <w:rFonts w:cs="Arial" w:ascii="Arial" w:hAnsi="Arial"/>
        </w:rPr>
        <w:t xml:space="preserve">7. Organizator </w:t>
      </w:r>
      <w:r>
        <w:rPr>
          <w:rFonts w:cs="Arial" w:ascii="Arial" w:hAnsi="Arial"/>
          <w:color w:val="1D2129"/>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lang w:eastAsia="pl-PL"/>
        </w:rPr>
      </w:pPr>
      <w:r>
        <w:rPr>
          <w:rFonts w:eastAsia="Times New Roman" w:cs="Arial" w:ascii="Arial" w:hAnsi="Arial"/>
          <w:color w:val="1D2129"/>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lang w:eastAsia="pl-PL"/>
        </w:rPr>
      </w:pPr>
      <w:r>
        <w:rPr>
          <w:rFonts w:eastAsia="Times New Roman" w:cs="Arial" w:ascii="Arial" w:hAnsi="Arial"/>
          <w:color w:val="1D2129"/>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lang w:eastAsia="pl-PL"/>
        </w:rPr>
      </w:pPr>
      <w:r>
        <w:rPr>
          <w:rFonts w:cs="Arial" w:ascii="Arial" w:hAnsi="Arial"/>
          <w:color w:val="1D2129"/>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lang w:eastAsia="pl-PL"/>
        </w:rPr>
      </w:pPr>
      <w:r>
        <w:rPr>
          <w:rFonts w:eastAsia="Times New Roman" w:cs="Arial" w:ascii="Arial" w:hAnsi="Arial"/>
          <w:color w:val="1D2129"/>
          <w:lang w:eastAsia="pl-PL"/>
        </w:rPr>
        <w:t xml:space="preserve"> </w:t>
      </w:r>
      <w:r>
        <w:rPr>
          <w:rFonts w:eastAsia="Times New Roman" w:cs="Arial" w:ascii="Arial" w:hAnsi="Arial"/>
          <w:color w:val="1D2129"/>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rPr>
      </w:pPr>
      <w:r>
        <w:rPr>
          <w:rFonts w:eastAsia="Times New Roman" w:cs="Arial" w:ascii="Arial" w:hAnsi="Arial"/>
          <w:color w:val="1D2129"/>
          <w:lang w:eastAsia="pl-PL"/>
        </w:rPr>
        <w:t xml:space="preserve"> </w:t>
      </w:r>
      <w:r>
        <w:rPr>
          <w:rFonts w:eastAsia="Times New Roman" w:cs="Arial" w:ascii="Arial" w:hAnsi="Arial"/>
          <w:color w:val="1D2129"/>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PRAWA AUTORSKIE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POSTANOWIENIA KOŃCOWE</w:t>
      </w:r>
    </w:p>
    <w:p>
      <w:pPr>
        <w:pStyle w:val="Normal"/>
        <w:shd w:val="clear" w:color="auto" w:fill="FFFFFF"/>
        <w:jc w:val="both"/>
        <w:rPr>
          <w:rFonts w:ascii="Arial" w:hAnsi="Arial" w:eastAsia="Times New Roman" w:cs="Arial"/>
          <w:b/>
          <w:b/>
          <w:bCs/>
          <w:color w:val="1D2129"/>
          <w:lang w:eastAsia="pl-PL"/>
        </w:rPr>
      </w:pPr>
      <w:r>
        <w:rPr>
          <w:rFonts w:eastAsia="Times New Roman" w:cs="Arial" w:ascii="Arial" w:hAnsi="Arial"/>
          <w:b/>
          <w:bCs/>
          <w:color w:val="1D2129"/>
          <w:lang w:eastAsia="pl-PL"/>
        </w:rPr>
        <w:t xml:space="preserve">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lang w:eastAsia="pl-PL"/>
        </w:rPr>
      </w:pPr>
      <w:r>
        <w:rPr>
          <w:rFonts w:eastAsia="Times New Roman" w:cs="Arial" w:ascii="Arial" w:hAnsi="Arial"/>
          <w:color w:val="1D2129"/>
          <w:lang w:eastAsia="pl-PL"/>
        </w:rPr>
        <w:t xml:space="preserve">4. Niniejszy Regulamin wchodzi w życie z dniem </w:t>
      </w:r>
      <w:r>
        <w:rPr>
          <w:rFonts w:eastAsia="Times New Roman" w:cs="Arial" w:ascii="Arial" w:hAnsi="Arial"/>
          <w:b/>
          <w:bCs/>
          <w:color w:val="1D2129"/>
          <w:lang w:eastAsia="pl-PL"/>
        </w:rPr>
        <w:t>: 16.11.2021 r.</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paragraph" w:styleId="NormalWeb">
    <w:name w:val="Normal (Web)"/>
    <w:basedOn w:val="Normal"/>
    <w:uiPriority w:val="99"/>
    <w:semiHidden/>
    <w:unhideWhenUsed/>
    <w:qFormat/>
    <w:rsid w:val="0086357e"/>
    <w:pPr>
      <w:spacing w:beforeAutospacing="1" w:afterAutospacing="1"/>
    </w:pPr>
    <w:rPr>
      <w:rFonts w:ascii="Calibri" w:hAnsi="Calibri" w:cs="Calibri"/>
      <w:sz w:val="22"/>
      <w:szCs w:val="22"/>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LibreOffice/7.2.2.2$Windows_X86_64 LibreOffice_project/02b2acce88a210515b4a5bb2e46cbfb63fe97d56</Application>
  <AppVersion>15.0000</AppVersion>
  <DocSecurity>0</DocSecurity>
  <Pages>6</Pages>
  <Words>1689</Words>
  <Characters>11083</Characters>
  <CharactersWithSpaces>12754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2021-11-15T10:03:00Z</dcterms:created>
  <dc:creator>Microsoft Office User</dc:creator>
  <dc:description/>
  <dc:language>pl-PL</dc:language>
  <cp:lastModifiedBy/>
  <dcterms:modified xsi:type="dcterms:W3CDTF">2021-11-15T11:15:56Z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