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926" w14:textId="77777777" w:rsidR="00CF02E9" w:rsidRPr="006E61A2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6E61A2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7DDBFF9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4653644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BFFADFF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19183304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Konkurs rozpoczyna się dnia</w:t>
      </w:r>
      <w:r w:rsidR="003D1360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: 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01</w:t>
      </w:r>
      <w:r w:rsidR="00094AD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.1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</w:t>
      </w:r>
      <w:r w:rsidR="003A51C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</w:t>
      </w:r>
      <w:r w:rsidR="003A51C9"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.</w:t>
      </w:r>
      <w:r w:rsidR="00F26407"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i trawa do dnia</w:t>
      </w:r>
      <w:r w:rsidR="00F26407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: 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06</w:t>
      </w:r>
      <w:r w:rsidR="00094AD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.1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</w:t>
      </w:r>
      <w:r w:rsidR="00F26407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</w:t>
      </w:r>
    </w:p>
    <w:p w14:paraId="0C0D70C2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25FA79F4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08.12</w:t>
      </w:r>
      <w:r w:rsidR="003A51C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</w:t>
      </w:r>
    </w:p>
    <w:p w14:paraId="1CC23B5F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A684C45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11B1037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</w:p>
    <w:p w14:paraId="374A13C3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A65E6C1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</w:t>
      </w: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przedstawiciela ustawowego lub prawnego opiekuna. Niezbędne jest przesłanie 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 Aby  wziąć udział w konkursie Uczestnik musi przesłać  email  z odpowiedzią  na konkursowe pytania na adres: </w:t>
      </w: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konkurs@motofaktor.pl</w:t>
      </w:r>
    </w:p>
    <w:p w14:paraId="3B7AFA74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EAF50B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C7A519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B63C5ED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DACDBAE" w14:textId="77777777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 w:rsidRPr="00D605D5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7C599DD4" w14:textId="77777777" w:rsidR="0086357E" w:rsidRPr="00D605D5" w:rsidRDefault="00787414" w:rsidP="0086357E">
      <w:pPr>
        <w:pStyle w:val="NormalnyWeb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</w:rPr>
        <w:t xml:space="preserve">3. Spośród wyżej wymienionych Komisja wybierze </w:t>
      </w:r>
      <w:r w:rsidR="00EE1B14" w:rsidRPr="00D605D5">
        <w:rPr>
          <w:rFonts w:ascii="Arial" w:eastAsia="Times New Roman" w:hAnsi="Arial" w:cs="Arial"/>
          <w:color w:val="1D2129"/>
          <w:sz w:val="26"/>
          <w:szCs w:val="26"/>
        </w:rPr>
        <w:t>3</w:t>
      </w:r>
      <w:r w:rsidRPr="00D605D5">
        <w:rPr>
          <w:rFonts w:ascii="Arial" w:eastAsia="Times New Roman" w:hAnsi="Arial" w:cs="Arial"/>
          <w:color w:val="1D2129"/>
          <w:sz w:val="26"/>
          <w:szCs w:val="26"/>
        </w:rPr>
        <w:t xml:space="preserve"> zwycięzców/zwyciężczyń, którzy/które otrzymają: nagrody od firmy</w:t>
      </w:r>
      <w:r w:rsidR="0028784C" w:rsidRPr="00D605D5">
        <w:rPr>
          <w:rFonts w:ascii="Arial" w:eastAsia="Times New Roman" w:hAnsi="Arial" w:cs="Arial"/>
          <w:color w:val="1D2129"/>
          <w:sz w:val="26"/>
          <w:szCs w:val="26"/>
        </w:rPr>
        <w:t xml:space="preserve">: </w:t>
      </w:r>
      <w:r w:rsidR="0086357E" w:rsidRPr="00D605D5">
        <w:rPr>
          <w:rFonts w:ascii="Arial" w:hAnsi="Arial" w:cs="Arial"/>
          <w:b/>
          <w:bCs/>
          <w:sz w:val="24"/>
          <w:szCs w:val="24"/>
        </w:rPr>
        <w:t>NGK SPARK PLUG EUROPE GmbH</w:t>
      </w:r>
    </w:p>
    <w:p w14:paraId="63456847" w14:textId="1508C8D3" w:rsidR="00094AD9" w:rsidRPr="00D605D5" w:rsidRDefault="00094AD9" w:rsidP="00094AD9">
      <w:pPr>
        <w:rPr>
          <w:rFonts w:ascii="Arial" w:hAnsi="Arial" w:cs="Arial"/>
          <w:color w:val="1F497D"/>
        </w:rPr>
      </w:pPr>
    </w:p>
    <w:p w14:paraId="77D54BE2" w14:textId="3E45432C" w:rsidR="0028784C" w:rsidRPr="00D605D5" w:rsidRDefault="003219C9" w:rsidP="0028784C">
      <w:pPr>
        <w:rPr>
          <w:rFonts w:ascii="Arial" w:hAnsi="Arial" w:cs="Arial"/>
          <w:color w:val="000000" w:themeColor="text1"/>
        </w:rPr>
      </w:pPr>
      <w:r w:rsidRPr="00D605D5">
        <w:rPr>
          <w:rFonts w:ascii="Arial" w:eastAsia="Times New Roman" w:hAnsi="Arial" w:cs="Arial"/>
          <w:color w:val="000000" w:themeColor="text1"/>
          <w:lang w:eastAsia="pl-PL"/>
        </w:rPr>
        <w:t>Będ</w:t>
      </w:r>
      <w:r w:rsidR="00287CF6" w:rsidRPr="00D605D5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D605D5">
        <w:rPr>
          <w:rFonts w:ascii="Arial" w:eastAsia="Times New Roman" w:hAnsi="Arial" w:cs="Arial"/>
          <w:color w:val="000000" w:themeColor="text1"/>
          <w:lang w:eastAsia="pl-PL"/>
        </w:rPr>
        <w:t xml:space="preserve"> to</w:t>
      </w:r>
      <w:r w:rsidR="0028784C" w:rsidRPr="00D605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94AD9" w:rsidRPr="00D605D5">
        <w:rPr>
          <w:rFonts w:ascii="Arial" w:hAnsi="Arial" w:cs="Arial"/>
          <w:color w:val="000000" w:themeColor="text1"/>
        </w:rPr>
        <w:t>trzy zestawy</w:t>
      </w:r>
      <w:r w:rsidR="0028784C" w:rsidRPr="00D605D5">
        <w:rPr>
          <w:rFonts w:ascii="Arial" w:hAnsi="Arial" w:cs="Arial"/>
          <w:color w:val="000000" w:themeColor="text1"/>
        </w:rPr>
        <w:t xml:space="preserve"> gadżetów firmowych:</w:t>
      </w:r>
      <w:r w:rsidR="00D52442" w:rsidRPr="00D605D5">
        <w:rPr>
          <w:rFonts w:ascii="Arial" w:hAnsi="Arial" w:cs="Arial"/>
          <w:color w:val="000000" w:themeColor="text1"/>
        </w:rPr>
        <w:t xml:space="preserve"> </w:t>
      </w:r>
    </w:p>
    <w:p w14:paraId="022EB905" w14:textId="77777777" w:rsidR="0086357E" w:rsidRPr="00D605D5" w:rsidRDefault="0086357E" w:rsidP="0028784C">
      <w:pPr>
        <w:rPr>
          <w:rFonts w:ascii="Arial" w:hAnsi="Arial" w:cs="Arial"/>
          <w:color w:val="000000" w:themeColor="text1"/>
        </w:rPr>
      </w:pPr>
    </w:p>
    <w:p w14:paraId="001A1FDD" w14:textId="5411435D" w:rsidR="0086357E" w:rsidRPr="00D605D5" w:rsidRDefault="00D605D5" w:rsidP="0028784C">
      <w:pPr>
        <w:rPr>
          <w:rFonts w:ascii="Arial" w:hAnsi="Arial" w:cs="Arial"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>Nagroda  nr 1 -</w:t>
      </w:r>
      <w:r w:rsidRPr="00D605D5">
        <w:rPr>
          <w:rFonts w:ascii="Arial" w:hAnsi="Arial" w:cs="Arial"/>
          <w:b/>
          <w:bCs/>
          <w:color w:val="000000" w:themeColor="text1"/>
        </w:rPr>
        <w:t>zdalnie sterowany model Ferrari</w:t>
      </w:r>
      <w:r w:rsidRPr="00D605D5">
        <w:rPr>
          <w:rFonts w:ascii="Arial" w:hAnsi="Arial" w:cs="Arial"/>
          <w:b/>
          <w:bCs/>
          <w:color w:val="000000" w:themeColor="text1"/>
        </w:rPr>
        <w:t>.</w:t>
      </w:r>
    </w:p>
    <w:p w14:paraId="09736A5A" w14:textId="483BC881" w:rsidR="00D605D5" w:rsidRPr="00D605D5" w:rsidRDefault="00D605D5" w:rsidP="0028784C">
      <w:pPr>
        <w:rPr>
          <w:rFonts w:ascii="Arial" w:hAnsi="Arial" w:cs="Arial"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>Nagroda  nr 2 -</w:t>
      </w:r>
      <w:proofErr w:type="spellStart"/>
      <w:r w:rsidRPr="00D605D5">
        <w:rPr>
          <w:rFonts w:ascii="Arial" w:hAnsi="Arial" w:cs="Arial"/>
          <w:b/>
          <w:bCs/>
          <w:color w:val="000000" w:themeColor="text1"/>
        </w:rPr>
        <w:t>d</w:t>
      </w:r>
      <w:r w:rsidRPr="00D605D5">
        <w:rPr>
          <w:rFonts w:ascii="Arial" w:hAnsi="Arial" w:cs="Arial"/>
          <w:b/>
          <w:bCs/>
          <w:color w:val="000000" w:themeColor="text1"/>
        </w:rPr>
        <w:t>art</w:t>
      </w:r>
      <w:proofErr w:type="spellEnd"/>
      <w:r w:rsidRPr="00D605D5">
        <w:rPr>
          <w:rFonts w:ascii="Arial" w:hAnsi="Arial" w:cs="Arial"/>
          <w:b/>
          <w:bCs/>
          <w:color w:val="000000" w:themeColor="text1"/>
        </w:rPr>
        <w:t xml:space="preserve"> z rzutkami</w:t>
      </w:r>
    </w:p>
    <w:p w14:paraId="414947E0" w14:textId="3371BDBE" w:rsidR="00D605D5" w:rsidRPr="00D605D5" w:rsidRDefault="00D605D5" w:rsidP="0028784C">
      <w:pPr>
        <w:rPr>
          <w:rFonts w:ascii="Arial" w:hAnsi="Arial" w:cs="Arial"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 xml:space="preserve">Nagroda nr  3 - </w:t>
      </w:r>
      <w:r w:rsidRPr="00D605D5">
        <w:rPr>
          <w:rFonts w:ascii="Arial" w:hAnsi="Arial" w:cs="Arial"/>
          <w:b/>
          <w:bCs/>
          <w:color w:val="000000" w:themeColor="text1"/>
        </w:rPr>
        <w:t>kufel kibica + zestaw gadżetów:</w:t>
      </w:r>
      <w:r w:rsidRPr="00D605D5">
        <w:rPr>
          <w:rFonts w:ascii="Arial" w:hAnsi="Arial" w:cs="Arial"/>
          <w:b/>
          <w:bCs/>
          <w:color w:val="000000" w:themeColor="text1"/>
        </w:rPr>
        <w:br/>
        <w:t>smycz, naklejka, drażetki, latarka, notatnik z długopisem, termos</w:t>
      </w:r>
    </w:p>
    <w:p w14:paraId="113685B9" w14:textId="77777777" w:rsidR="00D52442" w:rsidRPr="00D605D5" w:rsidRDefault="00D52442" w:rsidP="0028784C">
      <w:pPr>
        <w:rPr>
          <w:rFonts w:ascii="Arial" w:hAnsi="Arial" w:cs="Arial"/>
          <w:color w:val="000000" w:themeColor="text1"/>
        </w:rPr>
      </w:pPr>
    </w:p>
    <w:p w14:paraId="5D2DBACD" w14:textId="207C9EC9" w:rsidR="00CF02E9" w:rsidRPr="00D605D5" w:rsidRDefault="00787414" w:rsidP="0028784C">
      <w:pPr>
        <w:rPr>
          <w:rFonts w:ascii="Arial" w:hAnsi="Arial" w:cs="Arial"/>
          <w:b/>
          <w:bCs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play</w:t>
      </w:r>
      <w:proofErr w:type="spellEnd"/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. Wykluczenie uczestnika może nastąpić w każdym etapie trwania </w:t>
      </w: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konkursu i obejmuje również prawo do pozbawienia Uczestnika nagrody. Uczestnik ma prawo złożenia reklamacji zgodnie z Regulaminem.  </w:t>
      </w:r>
    </w:p>
    <w:p w14:paraId="03588084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F6AB0A7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</w:p>
    <w:p w14:paraId="7B07CC28" w14:textId="4BF0380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6BEB4D" w14:textId="2B9FBE7F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3</w:t>
      </w: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uczestnikom/uczestniczkom</w:t>
      </w: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, których odpowiedzi zostaną uznane za najciekawsze i najbardziej oryginalne.</w:t>
      </w:r>
    </w:p>
    <w:p w14:paraId="3E2D538E" w14:textId="5186248D" w:rsidR="00094AD9" w:rsidRPr="00D605D5" w:rsidRDefault="00787414" w:rsidP="00094AD9">
      <w:pPr>
        <w:rPr>
          <w:rFonts w:ascii="Arial" w:hAnsi="Arial" w:cs="Arial"/>
          <w:color w:val="000000" w:themeColor="text1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W ciągu trwania Konkursu Organizator przyzna w sumie</w:t>
      </w:r>
      <w:r w:rsidR="003A51C9"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3A51C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trzy zestawy gadżetów</w:t>
      </w:r>
      <w:r w:rsidR="003A51C9"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:</w:t>
      </w:r>
      <w:r w:rsidR="00D52442" w:rsidRPr="00D605D5">
        <w:rPr>
          <w:rFonts w:ascii="Arial" w:hAnsi="Arial" w:cs="Arial"/>
          <w:color w:val="000000" w:themeColor="text1"/>
        </w:rPr>
        <w:t xml:space="preserve"> </w:t>
      </w:r>
    </w:p>
    <w:p w14:paraId="22351DAD" w14:textId="77777777" w:rsidR="0086357E" w:rsidRPr="00D605D5" w:rsidRDefault="0086357E" w:rsidP="00094AD9">
      <w:pPr>
        <w:rPr>
          <w:rFonts w:ascii="Arial" w:hAnsi="Arial" w:cs="Arial"/>
          <w:color w:val="000000" w:themeColor="text1"/>
        </w:rPr>
      </w:pPr>
    </w:p>
    <w:p w14:paraId="5338DF80" w14:textId="77777777" w:rsidR="00D605D5" w:rsidRPr="00D605D5" w:rsidRDefault="00D605D5" w:rsidP="00D605D5">
      <w:pPr>
        <w:rPr>
          <w:rFonts w:ascii="Arial" w:hAnsi="Arial" w:cs="Arial"/>
          <w:b/>
          <w:bCs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 xml:space="preserve">Nagroda  nr 1 -zdalnie sterowany </w:t>
      </w:r>
      <w:r w:rsidRPr="00D605D5">
        <w:rPr>
          <w:rFonts w:ascii="Arial" w:hAnsi="Arial" w:cs="Arial"/>
          <w:b/>
          <w:bCs/>
          <w:color w:val="000000" w:themeColor="text1"/>
        </w:rPr>
        <w:t>model Ferrari.</w:t>
      </w:r>
    </w:p>
    <w:p w14:paraId="47E317ED" w14:textId="77777777" w:rsidR="00D605D5" w:rsidRPr="00D605D5" w:rsidRDefault="00D605D5" w:rsidP="00D605D5">
      <w:pPr>
        <w:rPr>
          <w:rFonts w:ascii="Arial" w:hAnsi="Arial" w:cs="Arial"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>Nagroda  nr 2 -</w:t>
      </w:r>
      <w:proofErr w:type="spellStart"/>
      <w:r w:rsidRPr="00D605D5">
        <w:rPr>
          <w:rFonts w:ascii="Arial" w:hAnsi="Arial" w:cs="Arial"/>
          <w:b/>
          <w:bCs/>
          <w:color w:val="000000" w:themeColor="text1"/>
        </w:rPr>
        <w:t>dart</w:t>
      </w:r>
      <w:proofErr w:type="spellEnd"/>
      <w:r w:rsidRPr="00D605D5">
        <w:rPr>
          <w:rFonts w:ascii="Arial" w:hAnsi="Arial" w:cs="Arial"/>
          <w:b/>
          <w:bCs/>
          <w:color w:val="000000" w:themeColor="text1"/>
        </w:rPr>
        <w:t xml:space="preserve"> z rzutkami</w:t>
      </w:r>
    </w:p>
    <w:p w14:paraId="6E19C48C" w14:textId="77777777" w:rsidR="00D605D5" w:rsidRPr="00D605D5" w:rsidRDefault="00D605D5" w:rsidP="00D605D5">
      <w:pPr>
        <w:rPr>
          <w:rFonts w:ascii="Arial" w:hAnsi="Arial" w:cs="Arial"/>
          <w:color w:val="000000" w:themeColor="text1"/>
        </w:rPr>
      </w:pPr>
      <w:r w:rsidRPr="00D605D5">
        <w:rPr>
          <w:rFonts w:ascii="Arial" w:hAnsi="Arial" w:cs="Arial"/>
          <w:color w:val="000000" w:themeColor="text1"/>
        </w:rPr>
        <w:t xml:space="preserve">Nagroda nr  3 - </w:t>
      </w:r>
      <w:r w:rsidRPr="00D605D5">
        <w:rPr>
          <w:rFonts w:ascii="Arial" w:hAnsi="Arial" w:cs="Arial"/>
          <w:b/>
          <w:bCs/>
          <w:color w:val="000000" w:themeColor="text1"/>
        </w:rPr>
        <w:t>kufel kibica + zestaw gadżetów:</w:t>
      </w:r>
      <w:r w:rsidRPr="00D605D5">
        <w:rPr>
          <w:rFonts w:ascii="Arial" w:hAnsi="Arial" w:cs="Arial"/>
          <w:b/>
          <w:bCs/>
          <w:color w:val="000000" w:themeColor="text1"/>
        </w:rPr>
        <w:br/>
        <w:t>smycz, naklejka, drażetki, latarka, notatnik z długopisem, termos</w:t>
      </w:r>
    </w:p>
    <w:p w14:paraId="76586E0C" w14:textId="77777777" w:rsidR="0086357E" w:rsidRPr="00D605D5" w:rsidRDefault="0086357E" w:rsidP="00094AD9">
      <w:pPr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p w14:paraId="75FBD8E0" w14:textId="6BEB4919" w:rsidR="0028784C" w:rsidRPr="00D605D5" w:rsidRDefault="0028784C" w:rsidP="0028784C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3000FE5" w14:textId="6E1DA4F3" w:rsidR="00CF02E9" w:rsidRPr="00D605D5" w:rsidRDefault="00787414" w:rsidP="00787414">
      <w:pPr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024DEBD4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sz w:val="26"/>
          <w:szCs w:val="26"/>
          <w:lang w:eastAsia="pl-PL"/>
        </w:rPr>
        <w:t>b) kontakt z Uczestnikiem nie będzie możliwy w termini</w:t>
      </w:r>
      <w:r w:rsidR="008C445D" w:rsidRPr="00D605D5">
        <w:rPr>
          <w:rFonts w:ascii="Arial" w:eastAsia="Times New Roman" w:hAnsi="Arial" w:cs="Arial"/>
          <w:sz w:val="26"/>
          <w:szCs w:val="26"/>
          <w:lang w:eastAsia="pl-PL"/>
        </w:rPr>
        <w:t xml:space="preserve">e; </w:t>
      </w:r>
      <w:r w:rsidR="00684EF3" w:rsidRPr="00D605D5">
        <w:rPr>
          <w:rFonts w:ascii="Arial" w:eastAsia="Times New Roman" w:hAnsi="Arial" w:cs="Arial"/>
          <w:sz w:val="26"/>
          <w:szCs w:val="26"/>
          <w:lang w:eastAsia="pl-PL"/>
        </w:rPr>
        <w:t>7 dni.</w:t>
      </w:r>
    </w:p>
    <w:p w14:paraId="74918B54" w14:textId="3C3FEB6B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Lauretowi</w:t>
      </w:r>
      <w:proofErr w:type="spellEnd"/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Pr="00D605D5" w:rsidRDefault="008C445D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6D44151B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POSTĘPOWANIE REKLAMACYJNE </w:t>
      </w:r>
    </w:p>
    <w:p w14:paraId="3D77D8E7" w14:textId="3EF78B6B" w:rsidR="00D52442" w:rsidRPr="00D605D5" w:rsidRDefault="00787414" w:rsidP="0086357E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Wszelkie reklamacje dotyczące Konkursu uczestnicy powinni zgłaszać w formie pisemnej pod rygorem nieważności, na adres siedziby Organizatora, z dopiskiem:</w:t>
      </w:r>
      <w:r w:rsidR="0086357E"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="00A3382C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konkurs</w:t>
      </w:r>
      <w:r w:rsidR="0086357E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: </w:t>
      </w:r>
      <w:r w:rsidR="0086357E" w:rsidRPr="00D605D5">
        <w:rPr>
          <w:rFonts w:ascii="Arial" w:hAnsi="Arial" w:cs="Arial"/>
          <w:b/>
          <w:bCs/>
        </w:rPr>
        <w:t>NGK SPARK PLUG EUROPE GmbH</w:t>
      </w:r>
    </w:p>
    <w:p w14:paraId="67EAAF55" w14:textId="1FC2F7B5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</w:p>
    <w:p w14:paraId="315539E7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23BC93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DANE OSOBOWE </w:t>
      </w:r>
    </w:p>
    <w:p w14:paraId="570648E4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27257A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Pr="00D605D5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D605D5">
        <w:rPr>
          <w:rFonts w:ascii="Arial" w:hAnsi="Arial" w:cs="Arial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D605D5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hAnsi="Arial" w:cs="Arial"/>
          <w:sz w:val="26"/>
          <w:szCs w:val="26"/>
        </w:rPr>
        <w:t xml:space="preserve">7. Organizator </w:t>
      </w:r>
      <w:r w:rsidRPr="00D605D5">
        <w:rPr>
          <w:rFonts w:ascii="Arial" w:hAnsi="Arial" w:cs="Arial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D605D5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D605D5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D605D5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hAnsi="Arial" w:cs="Arial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D605D5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hAnsi="Arial" w:cs="Arial"/>
          <w:i/>
          <w:sz w:val="26"/>
          <w:szCs w:val="26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D605D5" w:rsidRDefault="00CF02E9" w:rsidP="00787414">
      <w:pPr>
        <w:shd w:val="clear" w:color="auto" w:fill="FFFFFF"/>
        <w:jc w:val="both"/>
        <w:rPr>
          <w:rFonts w:ascii="Arial" w:hAnsi="Arial" w:cs="Arial"/>
          <w:i/>
          <w:sz w:val="26"/>
          <w:szCs w:val="26"/>
        </w:rPr>
      </w:pPr>
    </w:p>
    <w:p w14:paraId="1C67A538" w14:textId="3E519D85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F3A243E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</w:t>
      </w: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75E932" w14:textId="77777777" w:rsidR="00CF02E9" w:rsidRPr="00D605D5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7FFF2E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6DBF6BF2" w:rsidR="00CF02E9" w:rsidRPr="00D605D5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D605D5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3A51C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:</w:t>
      </w:r>
      <w:r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</w:t>
      </w:r>
      <w:r w:rsidR="00D605D5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01.12</w:t>
      </w:r>
      <w:r w:rsidR="003A51C9" w:rsidRPr="00D605D5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r.</w:t>
      </w:r>
    </w:p>
    <w:p w14:paraId="2BCDE607" w14:textId="77777777" w:rsidR="00D605D5" w:rsidRPr="00D605D5" w:rsidRDefault="00D605D5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sectPr w:rsidR="00D605D5" w:rsidRPr="00D605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DF5095"/>
    <w:multiLevelType w:val="hybridMultilevel"/>
    <w:tmpl w:val="3F3E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43D"/>
    <w:multiLevelType w:val="hybridMultilevel"/>
    <w:tmpl w:val="622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094AD9"/>
    <w:rsid w:val="00187ECD"/>
    <w:rsid w:val="0028784C"/>
    <w:rsid w:val="00287CF6"/>
    <w:rsid w:val="003219C9"/>
    <w:rsid w:val="003A51C9"/>
    <w:rsid w:val="003D1360"/>
    <w:rsid w:val="004B1D62"/>
    <w:rsid w:val="005C5AB1"/>
    <w:rsid w:val="00667C17"/>
    <w:rsid w:val="00684EF3"/>
    <w:rsid w:val="006E61A2"/>
    <w:rsid w:val="00777D96"/>
    <w:rsid w:val="00787414"/>
    <w:rsid w:val="00813B97"/>
    <w:rsid w:val="0086357E"/>
    <w:rsid w:val="008C445D"/>
    <w:rsid w:val="008F0F64"/>
    <w:rsid w:val="00A3382C"/>
    <w:rsid w:val="00A60021"/>
    <w:rsid w:val="00C0623E"/>
    <w:rsid w:val="00CF02E9"/>
    <w:rsid w:val="00D52442"/>
    <w:rsid w:val="00D605D5"/>
    <w:rsid w:val="00ED0442"/>
    <w:rsid w:val="00EE1B14"/>
    <w:rsid w:val="00F26407"/>
    <w:rsid w:val="00F6742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51C9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357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2020-11-30T13:26:00Z</dcterms:created>
  <dcterms:modified xsi:type="dcterms:W3CDTF">2020-11-30T13:26:00Z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