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Regulamin konkursu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Określenia użyte w niniejszym regulaminie (dalej: Regulamin) oznaczają: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"Organizator Konkursu" – Proautomotive Sp. z o.o. ul. Kolejowa 28 39-200 Dębica NIP: 872–241–25–03</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"Konkurs" – akcja promocyjna przeprowadzana przez Organizatora, w wyniku której pośród uczestników wyłonieni zostaną laureaci lub laureatki.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 osoba, która zgłasza swój udział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OGÓLNE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Niniejszy Regulamin określa zasady, zakres i warunki uczestnictwa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2. Konkurs prowadzony jest na terytorium Polski za pośrednictwem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Konkurs rozpoczyna się dnia</w:t>
      </w:r>
      <w:r>
        <w:rPr>
          <w:rFonts w:eastAsia="Times New Roman" w:cs="Arial" w:ascii="Arial" w:hAnsi="Arial"/>
          <w:b/>
          <w:bCs/>
          <w:color w:val="1D2129"/>
          <w:sz w:val="26"/>
          <w:szCs w:val="26"/>
          <w:lang w:eastAsia="pl-PL"/>
        </w:rPr>
        <w:t>: 16.06.2020</w:t>
      </w:r>
      <w:r>
        <w:rPr>
          <w:rFonts w:eastAsia="Times New Roman" w:cs="Arial" w:ascii="Arial" w:hAnsi="Arial"/>
          <w:color w:val="1D2129"/>
          <w:sz w:val="26"/>
          <w:szCs w:val="26"/>
          <w:lang w:eastAsia="pl-PL"/>
        </w:rPr>
        <w:t>. i trwa do dnia</w:t>
      </w:r>
      <w:r>
        <w:rPr>
          <w:rFonts w:eastAsia="Times New Roman" w:cs="Arial" w:ascii="Arial" w:hAnsi="Arial"/>
          <w:b/>
          <w:bCs/>
          <w:color w:val="1D2129"/>
          <w:sz w:val="26"/>
          <w:szCs w:val="26"/>
          <w:lang w:eastAsia="pl-PL"/>
        </w:rPr>
        <w:t>: 21.06.2020</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Nad prawidłowością przeprowadzenia Konkursu czuwa Komisja Konkursowa ("Komisja Konkursowa") powołana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Ogłoszenie wyników konkursu przez Komisję Konkursową nastąpi dnia; </w:t>
      </w:r>
      <w:r>
        <w:rPr>
          <w:rFonts w:eastAsia="Times New Roman" w:cs="Arial" w:ascii="Arial" w:hAnsi="Arial"/>
          <w:b/>
          <w:bCs/>
          <w:color w:val="1D2129"/>
          <w:sz w:val="26"/>
          <w:szCs w:val="26"/>
          <w:lang w:eastAsia="pl-PL"/>
        </w:rPr>
        <w:t>23.06. 2020 r</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7. Przystąpienie do udziału w Konkursie przez Uczestnika jest równoznaczne z akceptacją przez niego postanowień Regulaminu Konkursu. Przystępując do Konkursu, Uczestnik zobowiązuje się do przestrzegania postanowień Regulaminu. Naruszenie przez Uczestnika tego zobowiązania stanowi podstawę do wykluczenia Uczestnika z Konkursu.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8. Konkurs nie jest grą hazardową w rozumieniu ustawy z dnia 19 listopada 2009 r. o grach hazardowych (Dz. U. 2019, , poz. 847ze zm.). Organizator jest składającym przyrzeczenie publiczne w rozumieniu art. 919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Celem zapewnienia prawidłowej organizacji i przebiegu Konkursu oraz dokonania wyboru zwycięzców Konkursu, Organizator powoła Komisję Konkursową ("Komisja Konkursowa").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skład Komisji Konkursowej wejdą trzy osoby delegowane przez Organizatora. Komisja konkursowa podejmuje decyzje zwykłą większością głosów.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UCZESTNICTWO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Konkursie mogą brać udział wszystkie osoby fizyczne, będące konsumentami w rozumieniu art. 221 Kodeksu Cywilnego, przebywające na terenie Rzeczpospolitej Polskiej.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W Konkursie mogą uczestniczyć osoby, które ukończyły 18 (osiemnaście) lat i posiadają co najmniej ograniczoną zdolność do czynności prawnych w rozumieniu odpowiednich przepisów kodeksu cywilnego, za zgodą ich przedstawiciela ustawowego lub prawnego opiekuna. Niezbędne jest przesłanie pisemnej zgody przedstawiciela ustawowego tej osoby na jej udział w Konkursie na adres Organizatora w ciągu 3 dni od dnia powiadomienia Uczestnika Konkursu o zwycięstwie.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Aby  wziąć udział w konkursie Uczestnik musi przesłać  email  z odpowiedzią  na konkursowe pytania na adres: konkurs@motofaktor.pl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W Konkursie nie mogą brać udziału: pracownicy Organizatora, a także członkowie najbliższej rodziny wyżej wymienionych osób. Przez członków najbliższej rodziny rozumie się: małżonków, dzieci, rodziców, rodzeństwo, krewnych i powinowatych drugiego stopnia oraz osoby pozostające w stosunku przysposobienia. Pracownikiem w rozumieniu Regulaminu jest zarówno osoba zatrudniona na podstawie umowy o pracę jak i osoba współpracująca na podstawie umowy cywilnoprawnej (w szczególności na podstawie umowy o dzieło, umowy zlecenia).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ZASADY KONKURSU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1.  Aby wziąć  udział w konkursie Uczestnik musi przesłać   pocztą email  odpowiedź   na pytanie konkursowe na adres: </w:t>
      </w:r>
      <w:hyperlink r:id="rId2">
        <w:r>
          <w:rPr>
            <w:rStyle w:val="Czeinternetowe"/>
            <w:rFonts w:eastAsia="Times New Roman" w:cs="Arial" w:ascii="Arial" w:hAnsi="Arial"/>
            <w:sz w:val="26"/>
            <w:szCs w:val="26"/>
            <w:lang w:eastAsia="pl-PL"/>
          </w:rPr>
          <w:t>konkurs@motofaktor.pl</w:t>
        </w:r>
      </w:hyperlink>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2.Treść zadania konkursowego zawarta jest na stronie internetowej Organizatora www.motofaktor.pl  </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Spośród wyżej wymienionych Komisja wybierze 3 zwycięzców/zwyciężczyń, którzy/które otrzymają: nagrody od firmy Continental.</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Organizator przyzna w sumie: </w:t>
      </w:r>
      <w:r>
        <w:rPr>
          <w:rFonts w:eastAsia="Times New Roman" w:cs="Arial" w:ascii="Arial" w:hAnsi="Arial"/>
          <w:b/>
          <w:bCs/>
          <w:color w:val="1D2129"/>
          <w:sz w:val="26"/>
          <w:szCs w:val="26"/>
          <w:lang w:eastAsia="pl-PL"/>
        </w:rPr>
        <w:t>trzy zestawy gadżetów</w:t>
      </w:r>
      <w:r>
        <w:rPr>
          <w:rFonts w:eastAsia="Times New Roman" w:cs="Arial" w:ascii="Arial" w:hAnsi="Arial"/>
          <w:color w:val="1D2129"/>
          <w:sz w:val="26"/>
          <w:szCs w:val="26"/>
          <w:lang w:eastAsia="pl-PL"/>
        </w:rPr>
        <w:t xml:space="preserve">: </w:t>
      </w:r>
    </w:p>
    <w:p>
      <w:pPr>
        <w:pStyle w:val="ListParagraph"/>
        <w:numPr>
          <w:ilvl w:val="0"/>
          <w:numId w:val="2"/>
        </w:numPr>
        <w:rPr>
          <w:rFonts w:ascii="Arial" w:hAnsi="Arial" w:cs="Arial"/>
        </w:rPr>
      </w:pPr>
      <w:r>
        <w:rPr>
          <w:rFonts w:cs="Arial" w:ascii="Arial" w:hAnsi="Arial"/>
        </w:rPr>
        <w:t>Koszulka POLO</w:t>
      </w:r>
    </w:p>
    <w:p>
      <w:pPr>
        <w:pStyle w:val="ListParagraph"/>
        <w:numPr>
          <w:ilvl w:val="0"/>
          <w:numId w:val="2"/>
        </w:numPr>
        <w:rPr>
          <w:rFonts w:ascii="Arial" w:hAnsi="Arial" w:cs="Arial"/>
        </w:rPr>
      </w:pPr>
      <w:r>
        <w:rPr>
          <w:rFonts w:cs="Arial" w:ascii="Arial" w:hAnsi="Arial"/>
        </w:rPr>
        <w:t>Torba sportowa</w:t>
      </w:r>
    </w:p>
    <w:p>
      <w:pPr>
        <w:pStyle w:val="ListParagraph"/>
        <w:numPr>
          <w:ilvl w:val="0"/>
          <w:numId w:val="2"/>
        </w:numPr>
        <w:rPr>
          <w:rFonts w:ascii="Arial" w:hAnsi="Arial" w:cs="Arial"/>
        </w:rPr>
      </w:pPr>
      <w:r>
        <w:rPr>
          <w:rFonts w:cs="Arial" w:ascii="Arial" w:hAnsi="Arial"/>
        </w:rPr>
        <w:t>Kubek</w:t>
      </w:r>
    </w:p>
    <w:p>
      <w:pPr>
        <w:pStyle w:val="ListParagraph"/>
        <w:numPr>
          <w:ilvl w:val="0"/>
          <w:numId w:val="2"/>
        </w:numPr>
        <w:rPr>
          <w:rFonts w:ascii="Arial" w:hAnsi="Arial" w:cs="Arial"/>
        </w:rPr>
      </w:pPr>
      <w:r>
        <w:rPr>
          <w:rFonts w:cs="Arial" w:ascii="Arial" w:hAnsi="Arial"/>
        </w:rPr>
        <w:t>Smycz</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ListParagraph"/>
        <w:spacing w:lineRule="auto" w:line="240" w:before="0" w:after="0"/>
        <w:rPr>
          <w:rFonts w:ascii="Arial" w:hAnsi="Arial" w:eastAsia="Times New Roman" w:cs="Arial"/>
        </w:rPr>
      </w:pPr>
      <w:r>
        <w:rPr>
          <w:rFonts w:eastAsia="Times New Roman" w:cs="Arial" w:ascii="Arial" w:hAnsi="Arial"/>
        </w:rPr>
        <w:t>.</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ZAŁOŻENIA KONKURSU</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1. Konkurs będzie przeprowadzony na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 </w:t>
      </w:r>
      <w:r>
        <w:rPr>
          <w:rFonts w:eastAsia="Times New Roman" w:cs="Arial" w:ascii="Arial" w:hAnsi="Arial"/>
          <w:color w:val="1D2129"/>
          <w:sz w:val="26"/>
          <w:szCs w:val="26"/>
          <w:lang w:eastAsia="pl-PL"/>
        </w:rPr>
        <w:t xml:space="preserve">2 Kolejność napływania odpowiedzi nie ma wpływu na przyznanie nagrody w Konkursie.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Zgłoszenia przesłane po zakończeniu Konkursu nie będą brane pod uwagę.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Organizator ma prawo wykluczyć Uczestnika z udziału w Konkursie w przypadku uzasadnionego podejrzenia posługiwania się nieprawdziwymi danymi, podszywania się pod konto innego użytkownika, próby wpływania na wyniki Konkursu lub naruszenia przez niego warunków Regulaminu lub zasad fair play. Wykluczenie uczestnika może nastąpić w każdym etapie trwania konkursu i obejmuje również prawo do pozbawienia Uczestnika nagrody.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5. Organizator nie ponosi odpowiedzialności za czasowe lub stałe trudności z korzystaniem z portalu Motofaktor.pl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PRZYZNAWANIE NAGRÓD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Komisja przyzna nagrodę  </w:t>
      </w:r>
      <w:r>
        <w:rPr>
          <w:rFonts w:eastAsia="Times New Roman" w:cs="Arial" w:ascii="Arial" w:hAnsi="Arial"/>
          <w:b/>
          <w:bCs/>
          <w:color w:val="1D2129"/>
          <w:sz w:val="26"/>
          <w:szCs w:val="26"/>
          <w:lang w:eastAsia="pl-PL"/>
        </w:rPr>
        <w:t>3 uczestnikom/uczestniczkom</w:t>
      </w:r>
      <w:r>
        <w:rPr>
          <w:rFonts w:eastAsia="Times New Roman" w:cs="Arial" w:ascii="Arial" w:hAnsi="Arial"/>
          <w:color w:val="1D2129"/>
          <w:sz w:val="26"/>
          <w:szCs w:val="26"/>
          <w:lang w:eastAsia="pl-PL"/>
        </w:rPr>
        <w:t>, których odpowiedzi zostaną uznane za najciekawsze i najbardziej oryginalne.</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Będą to:</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ListParagraph"/>
        <w:numPr>
          <w:ilvl w:val="0"/>
          <w:numId w:val="2"/>
        </w:numPr>
        <w:rPr>
          <w:rFonts w:ascii="Arial" w:hAnsi="Arial" w:cs="Arial"/>
        </w:rPr>
      </w:pPr>
      <w:r>
        <w:rPr>
          <w:rFonts w:cs="Arial" w:ascii="Arial" w:hAnsi="Arial"/>
        </w:rPr>
        <w:t>Koszulka POLO</w:t>
      </w:r>
    </w:p>
    <w:p>
      <w:pPr>
        <w:pStyle w:val="ListParagraph"/>
        <w:numPr>
          <w:ilvl w:val="0"/>
          <w:numId w:val="2"/>
        </w:numPr>
        <w:rPr>
          <w:rFonts w:ascii="Arial" w:hAnsi="Arial" w:cs="Arial"/>
        </w:rPr>
      </w:pPr>
      <w:r>
        <w:rPr>
          <w:rFonts w:cs="Arial" w:ascii="Arial" w:hAnsi="Arial"/>
        </w:rPr>
        <w:t>Torba sportowa</w:t>
      </w:r>
    </w:p>
    <w:p>
      <w:pPr>
        <w:pStyle w:val="ListParagraph"/>
        <w:numPr>
          <w:ilvl w:val="0"/>
          <w:numId w:val="2"/>
        </w:numPr>
        <w:rPr>
          <w:rFonts w:ascii="Arial" w:hAnsi="Arial" w:cs="Arial"/>
        </w:rPr>
      </w:pPr>
      <w:r>
        <w:rPr>
          <w:rFonts w:cs="Arial" w:ascii="Arial" w:hAnsi="Arial"/>
        </w:rPr>
        <w:t>Kubek</w:t>
      </w:r>
    </w:p>
    <w:p>
      <w:pPr>
        <w:pStyle w:val="ListParagraph"/>
        <w:numPr>
          <w:ilvl w:val="0"/>
          <w:numId w:val="2"/>
        </w:numPr>
        <w:rPr>
          <w:rFonts w:ascii="Arial" w:hAnsi="Arial" w:cs="Arial"/>
        </w:rPr>
      </w:pPr>
      <w:r>
        <w:rPr>
          <w:rFonts w:cs="Arial" w:ascii="Arial" w:hAnsi="Arial"/>
        </w:rPr>
        <w:t>Smycz</w:t>
      </w:r>
    </w:p>
    <w:p>
      <w:pPr>
        <w:pStyle w:val="Normal"/>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jc w:val="both"/>
        <w:rPr>
          <w:rFonts w:ascii="Arial" w:hAnsi="Arial" w:cs="Arial"/>
        </w:rPr>
      </w:pPr>
      <w:r>
        <w:rPr>
          <w:rFonts w:eastAsia="Times New Roman" w:cs="Arial" w:ascii="Arial" w:hAnsi="Arial"/>
          <w:color w:val="1D2129"/>
          <w:sz w:val="26"/>
          <w:szCs w:val="26"/>
          <w:lang w:eastAsia="pl-PL"/>
        </w:rPr>
        <w:t>2. Do każdego zwycięzcy zostanie wysłane powiadomienie o wygranej za pomocą wiadomości e-mail.</w:t>
      </w:r>
      <w:bookmarkStart w:id="0" w:name="_Hlk21675799"/>
      <w:bookmarkEnd w:id="0"/>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3. Organizator zastrzega, że nagroda w konkursie nie podlega wymianie, jak również zamianie jej na równowartość pieniężną.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 xml:space="preserve">4. Laureat traci prawo do nagrody w przypadku gdy: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a) odmówi przyjęcia nagrody, </w:t>
      </w:r>
    </w:p>
    <w:p>
      <w:pPr>
        <w:pStyle w:val="Normal"/>
        <w:shd w:val="clear" w:color="auto" w:fill="FFFFFF"/>
        <w:jc w:val="both"/>
        <w:rPr>
          <w:rFonts w:ascii="Arial" w:hAnsi="Arial" w:cs="Arial"/>
        </w:rPr>
      </w:pPr>
      <w:r>
        <w:rPr>
          <w:rFonts w:eastAsia="Times New Roman" w:cs="Arial" w:ascii="Arial" w:hAnsi="Arial"/>
          <w:sz w:val="26"/>
          <w:szCs w:val="26"/>
          <w:lang w:eastAsia="pl-PL"/>
        </w:rPr>
        <w:t>b) kontakt z Uczestnikiem nie będzie możliwy w terminie; 7 dni.</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c) nagroda nie będzie mogła być dostarczona Laure</w:t>
      </w:r>
      <w:r>
        <w:rPr>
          <w:rFonts w:eastAsia="Times New Roman" w:cs="Arial" w:ascii="Arial" w:hAnsi="Arial"/>
          <w:color w:val="1D2129"/>
          <w:sz w:val="26"/>
          <w:szCs w:val="26"/>
          <w:lang w:eastAsia="pl-PL"/>
        </w:rPr>
        <w:t>a</w:t>
      </w:r>
      <w:r>
        <w:rPr>
          <w:rFonts w:eastAsia="Times New Roman" w:cs="Arial" w:ascii="Arial" w:hAnsi="Arial"/>
          <w:color w:val="1D2129"/>
          <w:sz w:val="26"/>
          <w:szCs w:val="26"/>
          <w:lang w:eastAsia="pl-PL"/>
        </w:rPr>
        <w:t xml:space="preserve">towi z przyczyn niezależnych od Organizatora, a w szczególności w skutek podania nieprawidłowych danych lub braku aktualizacji danych Laureata,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 Uczestnik nie spełnia warunków Regulaminu uprawniających go do wzięcia udziału w Konkursie lub otrzymania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POSTĘPOWANIE REKLAMACYJNE </w:t>
      </w:r>
    </w:p>
    <w:p>
      <w:pPr>
        <w:pStyle w:val="Normal"/>
        <w:shd w:val="clear" w:color="auto" w:fill="FFFFFF"/>
        <w:jc w:val="both"/>
        <w:rPr>
          <w:rFonts w:ascii="Arial" w:hAnsi="Arial" w:eastAsia="Times New Roman" w:cs="Arial"/>
          <w:b/>
          <w:b/>
          <w:bCs/>
          <w:color w:val="1D2129"/>
          <w:sz w:val="26"/>
          <w:szCs w:val="26"/>
          <w:lang w:eastAsia="pl-PL"/>
        </w:rPr>
      </w:pPr>
      <w:r>
        <w:rPr>
          <w:rFonts w:eastAsia="Times New Roman" w:cs="Arial" w:ascii="Arial" w:hAnsi="Arial"/>
          <w:color w:val="1D2129"/>
          <w:sz w:val="26"/>
          <w:szCs w:val="26"/>
          <w:lang w:eastAsia="pl-PL"/>
        </w:rPr>
        <w:t xml:space="preserve">1. Wszelkie reklamacje dotyczące Konkursu uczestnicy powinni zgłaszać w formie pisemnej pod rygorem nieważności, na adres siedziby Organizatora, z dopiskiem: </w:t>
      </w:r>
      <w:r>
        <w:rPr>
          <w:rFonts w:eastAsia="Times New Roman" w:cs="Arial" w:ascii="Arial" w:hAnsi="Arial"/>
          <w:b/>
          <w:bCs/>
          <w:color w:val="1D2129"/>
          <w:sz w:val="26"/>
          <w:szCs w:val="26"/>
          <w:lang w:eastAsia="pl-PL"/>
        </w:rPr>
        <w:t>konkurs Continental.</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Reklamacje należy wysłać listem poleconym za potwierdzeniem odbioru. Reklamacje mogą być zgłaszane w terminie do 14 dni od daty zakończenia konkursu (liczy się data odbioru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Pisemna reklamacja powinna zawierać imię, nazwisko, dokładny adres i numer telefonu, jak również dokładny opis i uzasadnienie reklamacji oraz podpis Uczestnika.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Reklamacje rozpatrywane będą przez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5. Organizator rozpatrywać będzie reklamacje Uczestników na podstawie niniejszego Regulaminu.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6. Organizator rozpatrzy reklamację w terminie 14 dni od dnia jej doręczenia. O decyzji Organizatora Uczestnik zostanie poinformowany na piśmie. Decyzja Organizatora zawierająca uzasadnienie zostanie nadana do Uczestnika, na adres podany przez Uczestnika, w terminie 2 dni od daty rozpatrzenia reklamacji. Powyższa decyzja jest ostateczna i nie przysługuje od niej dalsze odwołanie.</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DANE OSOBOWE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Administratorem danych osobowych przekazywanych przez Uczestnika jest Organizator.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Uczestnik zgłaszający się do Konkursu wyraża zgodę na przetwarzanie swoich danych osobowych przez Organizatora do celów związanych z realizacją Konkursu zgodnie z Regulaminem, w tym do wyłonienia Zwycięzcy, przekazywania Nagrody, doręczenia Nagrody, ogłoszenia wyników Konkursu i rozpatrywania reklamacji Uczestników. Podanie nieprawdziwych lub niepełnych danych zwalnia Organizatora z obowiązku przekazania Nagrody.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3. Danymi niezbędnymi do celów realizacji Konkursu i postanowień Regulaminu są: imię i nazwisko Uczestnika, adres korespondencyjny, niezbędny do przesłania nagrody</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Podanie danych osobowych, o których mowa powyżej jest dobrowolne, jednakże niezbędne dla wzięcia udziału w Konkursie. </w:t>
      </w:r>
    </w:p>
    <w:p>
      <w:pPr>
        <w:pStyle w:val="Normal"/>
        <w:shd w:val="clear" w:color="auto" w:fill="FFFFFF"/>
        <w:jc w:val="both"/>
        <w:rPr>
          <w:rFonts w:ascii="Arial" w:hAnsi="Arial" w:cs="Arial"/>
        </w:rPr>
      </w:pPr>
      <w:r>
        <w:rPr>
          <w:rFonts w:eastAsia="Times New Roman" w:cs="Arial" w:ascii="Arial" w:hAnsi="Arial"/>
          <w:color w:val="1D2129"/>
          <w:sz w:val="26"/>
          <w:szCs w:val="26"/>
          <w:lang w:eastAsia="pl-PL"/>
        </w:rPr>
        <w:t>5. Każdy Uczestnik Konkursu posiada prawo wglądu do swoich danych osobowych.</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6. Organizator przetwarza dane osobowe zgodnie z </w:t>
      </w:r>
      <w:r>
        <w:rPr>
          <w:rFonts w:cs="Arial" w:ascii="Arial" w:hAnsi="Arial"/>
          <w:i/>
          <w:sz w:val="26"/>
          <w:szCs w:val="26"/>
        </w:rPr>
        <w:t>rozporządzeniem Parlamentu Europejskiego i Rady (UE) 2016/679 z 27.04.2016 r. w sprawie ochrony osób fizycznych w związku z przetwarzaniem danych osobowych i w sprawie swobodnego przepływu takich danych oraz uchylenia dyrektywy 95/46/WE, Dz.U. UE. L. Nr 119, s. 1- dalej RODO) celem realizacji Konkursu.</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sz w:val="26"/>
          <w:szCs w:val="26"/>
        </w:rPr>
        <w:t xml:space="preserve">7. Organizator </w:t>
      </w:r>
      <w:r>
        <w:rPr>
          <w:rFonts w:cs="Arial" w:ascii="Arial" w:hAnsi="Arial"/>
          <w:color w:val="1D2129"/>
          <w:sz w:val="26"/>
          <w:szCs w:val="26"/>
        </w:rPr>
        <w:t>może powierzać przetwarzanie danych osobowych podmiotom z nim  współpracującym w zakresie niezbędnym dla realizacji Konkursu.</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8. Dane osobowe Uczestników nie będą (za wyjątkiem ust. 7) w żaden sposób udostępniane osobom trzecim, w tym w szczególności nie będą przekazywane innym podmiotom, w celu przesyłania materiałów marketingowych osób trzecich.</w:t>
      </w:r>
    </w:p>
    <w:p>
      <w:pPr>
        <w:pStyle w:val="Tretekstu"/>
        <w:spacing w:before="240" w:after="24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9. Dane osobowe Uczestników nie są przekazywane poza obszar Unii Europejskiej.</w:t>
      </w:r>
    </w:p>
    <w:p>
      <w:pPr>
        <w:pStyle w:val="Tretekstu"/>
        <w:shd w:val="clear" w:color="auto" w:fill="FFFFFF"/>
        <w:jc w:val="both"/>
        <w:rPr>
          <w:rFonts w:ascii="Arial" w:hAnsi="Arial" w:eastAsia="Times New Roman" w:cs="Arial"/>
          <w:color w:val="1D2129"/>
          <w:sz w:val="26"/>
          <w:szCs w:val="26"/>
          <w:lang w:eastAsia="pl-PL"/>
        </w:rPr>
      </w:pPr>
      <w:r>
        <w:rPr>
          <w:rFonts w:cs="Arial" w:ascii="Arial" w:hAnsi="Arial"/>
          <w:color w:val="1D2129"/>
          <w:sz w:val="26"/>
          <w:szCs w:val="26"/>
        </w:rPr>
        <w:t>10. W związku z przetwarzaniem danych osobowych Uczestnikowi przysługują następujące prawa:</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W każdej chwili może wycofać swoją zgodę - bez podawania przyczyny. Żądanie może dotyczyć wskazanego celu przetwarzania Wycofanie zgody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może żądać usunięcia swoich danych – bez podawania przyczyny. Żądanie usunięcia danych nie wpłynie na dotychczas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Uczestnik może wyrazić sprzeciw wobec przetwarzania swoich  danych zarówno w całości jak i we wskazanym celu. Sprzeciw nie wpłynie na już dokonane czynności. </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Może zażądać ograniczenia przetwarzania swoich danych osobowych czy to przez określony czas czy w określonym zakresie. Żądanie to nie wpłynie na dotychczas dokonane czynności.</w:t>
      </w:r>
    </w:p>
    <w:p>
      <w:pPr>
        <w:pStyle w:val="Tretekstu"/>
        <w:numPr>
          <w:ilvl w:val="0"/>
          <w:numId w:val="1"/>
        </w:numPr>
        <w:tabs>
          <w:tab w:val="clear" w:pos="708"/>
          <w:tab w:val="left" w:pos="0" w:leader="none"/>
        </w:tabs>
        <w:spacing w:before="525" w:after="525"/>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W każdej chwili może zażądać poprawy bądź sprostowania swoich danych osobowych. </w:t>
      </w:r>
    </w:p>
    <w:p>
      <w:pPr>
        <w:pStyle w:val="Tretekstu"/>
        <w:numPr>
          <w:ilvl w:val="0"/>
          <w:numId w:val="1"/>
        </w:numPr>
        <w:tabs>
          <w:tab w:val="clear" w:pos="708"/>
          <w:tab w:val="left" w:pos="0" w:leader="none"/>
        </w:tabs>
        <w:spacing w:before="0" w:after="0"/>
        <w:ind w:left="227" w:hanging="0"/>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Może żądać przekazania posiadanych przez Organizatora  danych do innego podmiotu. </w:t>
      </w:r>
    </w:p>
    <w:p>
      <w:pPr>
        <w:pStyle w:val="Tretekstu"/>
        <w:numPr>
          <w:ilvl w:val="0"/>
          <w:numId w:val="1"/>
        </w:numPr>
        <w:tabs>
          <w:tab w:val="clear" w:pos="708"/>
          <w:tab w:val="left" w:pos="0" w:leader="none"/>
        </w:tabs>
        <w:spacing w:before="525" w:after="525"/>
        <w:ind w:left="227" w:hanging="0"/>
        <w:jc w:val="both"/>
        <w:rPr>
          <w:rFonts w:ascii="Arial" w:hAnsi="Arial" w:cs="Arial"/>
          <w:i/>
          <w:i/>
          <w:sz w:val="26"/>
          <w:szCs w:val="26"/>
        </w:rPr>
      </w:pPr>
      <w:r>
        <w:rPr>
          <w:rFonts w:eastAsia="Times New Roman" w:cs="Arial" w:ascii="Arial" w:hAnsi="Arial"/>
          <w:color w:val="1D2129"/>
          <w:sz w:val="26"/>
          <w:szCs w:val="26"/>
          <w:lang w:eastAsia="pl-PL"/>
        </w:rPr>
        <w:t>W każdej chwili może zażądać od Organizatora informacji o zakresie przetwarzania  danych osobowych.</w:t>
      </w:r>
    </w:p>
    <w:p>
      <w:pPr>
        <w:pStyle w:val="Normal"/>
        <w:shd w:val="clear" w:color="auto" w:fill="FFFFFF"/>
        <w:jc w:val="both"/>
        <w:rPr>
          <w:rFonts w:ascii="Arial" w:hAnsi="Arial" w:cs="Arial"/>
          <w:i/>
          <w:i/>
          <w:sz w:val="26"/>
          <w:szCs w:val="26"/>
        </w:rPr>
      </w:pPr>
      <w:r>
        <w:rPr>
          <w:rFonts w:cs="Arial" w:ascii="Arial" w:hAnsi="Arial"/>
          <w:i/>
          <w:sz w:val="26"/>
          <w:szCs w:val="26"/>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PRAWA AUTORSKIE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Uczestnik ponosi wyłączną odpowiedzialność za naruszenie autorskich praw majątkowych i/lub osobistych praw osób trzecich w związku z przesłaną Organizatorowi w ramach zgłoszenia konkursowego Treścią. Uczestnik zobowiązuje się zwrócić Organizatorowi i/lub Zleceniodawcy wszelkie koszty, jakie poniósł Organizator w związku z naruszeniem praw lub dóbr osób trzecich na skutek eksploatacji wadliwej - w związku z naruszeniem o którym mowa w zdaniu poprzednim.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Dokonanie Zgłoszenia zgodnie z zasadami wskazanymi w Regulaminie równoznaczne jest z udzieleniem Zleceniodawcy niewyłącznej i nieodpłatnej licencji, z prawem do udzielania sublicencji, na korzystanie z Treści, bez ograniczeń czasowych i terytorialnych oraz bez możliwości jej wypowiedzenia zgodnie z art. 68 ust. 1 ustawy z dnia 4 lutego 1994 r. o prawie autorskim i prawach pokrewnych, w celach związanych z organizacją Konkursu oraz celach marketingowych i promocyjnych poprzez: a. utrwalenie przy wykorzystaniu wszelkich znanych technik na wszelkich znanych nośnikach, co obejmuje w szczególności utrwalenie techniką analogową, cyfrową i optyczną, b. zwielokrotnienie wszelkim znanymi technikami cyfrowymi, analogowymi i optycznymi, c. publikację na nośnikach wielkoformatowych (zewnętrznych i wewnętrznych), d. wielokrotne publiczne wystawienie, e. eksploatację w Internecie, na stronach www, za pośrednictwem łączy telefonicznych lub satelitarnych, przewodowych lub bezprzewodowych, technik cyfrowych lub analogowych, f. publiczne udostępnianie w taki sposób, aby każdy mógł mieć do niego dostęp w miejscu i w czasie przez siebie wybranym, g. wykorzystywanie ich do tworzenia utworów zależnych, a następnie używania tak powstałych utworów w sposób wskazany w pkt. a) do f) powyżej, i. bez względu na ilość nadań, emisji, czy wytworzonych egzemplarzy. oraz zobowiązaniem się do niewykonywania autorskich praw osobistych do Treści względem Zleceniodawcy, w szczególności wyrażeniem zgody na wykorzystywanie odpowiedzi bez podawania imienia, nazwiska lub pseudonimu twórcy.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Uczestnik może zostać wykluczony z Konkursu w każdym czasie w razie stwierdzenia przez Komisję Konkursową, że jego zgłoszenie konkursowe nie spełnia wymogów Regulaminu lub w przypadku zgłoszenia przez osoby trzecie jakichkolwiek roszczeń związanych ze zgłoszeniem. Uprawnienie do wykluczenia Uczestnika obejmuje również prawo do pozbawiania Nagród. W takim przypadku Uczestnik ma prawo złożenia reklamacji zgodnie z Regulaminem.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POSTANOWIENIA KOŃCOWE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1. W sprawach nieuregulowanych niniejszym Regulaminem, zastosowanie mają powszechnie obowiązujące przepisy prawa polskiego, w szczególności Kodeksu Cywilnego.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2. Organizator jest uprawniony do zmiany postanowień niniejszego Regulaminu, o ile nie wpłynie to na pogorszenie warunków uczestnictwa w Konkursie. Dotyczy to w szczególności zmian terminów poszczególnych czynności Konkursowych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3. Wszelkie spory wynikłe organizacji i przeprowadzenia Konkursu będą rozstrzygane przez sąd powszechny właściwy dla Organizatora </w:t>
      </w:r>
    </w:p>
    <w:p>
      <w:pPr>
        <w:pStyle w:val="Normal"/>
        <w:shd w:val="clear" w:color="auto" w:fill="FFFFFF"/>
        <w:jc w:val="both"/>
        <w:rPr>
          <w:rFonts w:ascii="Arial" w:hAnsi="Arial" w:eastAsia="Times New Roman" w:cs="Arial"/>
          <w:color w:val="1D2129"/>
          <w:sz w:val="26"/>
          <w:szCs w:val="26"/>
          <w:lang w:eastAsia="pl-PL"/>
        </w:rPr>
      </w:pPr>
      <w:r>
        <w:rPr>
          <w:rFonts w:eastAsia="Times New Roman" w:cs="Arial" w:ascii="Arial" w:hAnsi="Arial"/>
          <w:color w:val="1D2129"/>
          <w:sz w:val="26"/>
          <w:szCs w:val="26"/>
          <w:lang w:eastAsia="pl-PL"/>
        </w:rPr>
        <w:t xml:space="preserve">4. Niniejszy Regulamin wchodzi w życie z dniem </w:t>
      </w:r>
      <w:r>
        <w:rPr>
          <w:rFonts w:eastAsia="Times New Roman" w:cs="Arial" w:ascii="Arial" w:hAnsi="Arial"/>
          <w:b/>
          <w:bCs/>
          <w:color w:val="1D2129"/>
          <w:sz w:val="26"/>
          <w:szCs w:val="26"/>
          <w:lang w:eastAsia="pl-PL"/>
        </w:rPr>
        <w:t>: 16.06.2020 r.</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7oe" w:customStyle="1">
    <w:name w:val="_7oe"/>
    <w:basedOn w:val="DefaultParagraphFont"/>
    <w:qFormat/>
    <w:rsid w:val="00a039d8"/>
    <w:rPr/>
  </w:style>
  <w:style w:type="character" w:styleId="Czeinternetowe" w:customStyle="1">
    <w:name w:val="Łącze internetowe"/>
    <w:basedOn w:val="DefaultParagraphFont"/>
    <w:uiPriority w:val="99"/>
    <w:unhideWhenUsed/>
    <w:rsid w:val="00a039d8"/>
    <w:rPr>
      <w:color w:val="0000FF"/>
      <w:u w:val="single"/>
    </w:rPr>
  </w:style>
  <w:style w:type="character" w:styleId="UnresolvedMention">
    <w:name w:val="Unresolved Mention"/>
    <w:basedOn w:val="DefaultParagraphFont"/>
    <w:uiPriority w:val="99"/>
    <w:semiHidden/>
    <w:unhideWhenUsed/>
    <w:qFormat/>
    <w:rsid w:val="00d617ab"/>
    <w:rPr>
      <w:color w:val="605E5C"/>
      <w:shd w:fill="E1DFDD" w:val="clear"/>
    </w:rPr>
  </w:style>
  <w:style w:type="character" w:styleId="Wyrnienie" w:customStyle="1">
    <w:name w:val="Wyróżnienie"/>
    <w:basedOn w:val="DefaultParagraphFont"/>
    <w:qFormat/>
    <w:rPr>
      <w:rFonts w:cs="Times New Roman"/>
      <w:i/>
    </w:rPr>
  </w:style>
  <w:style w:type="character" w:styleId="Znakinumeracji" w:customStyle="1">
    <w:name w:val="Znaki numeracji"/>
    <w:qForma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ListParagraph">
    <w:name w:val="List Paragraph"/>
    <w:basedOn w:val="Normal"/>
    <w:uiPriority w:val="34"/>
    <w:qFormat/>
    <w:rsid w:val="003a51c9"/>
    <w:pPr>
      <w:spacing w:lineRule="auto" w:line="252" w:before="0" w:after="160"/>
      <w:ind w:left="720" w:hanging="0"/>
      <w:contextualSpacing/>
    </w:pPr>
    <w:rPr>
      <w:sz w:val="22"/>
      <w:szCs w:val="22"/>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konkurs@motofaktor.p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LibreOffice/6.4.3.2$Windows_X86_64 LibreOffice_project/747b5d0ebf89f41c860ec2a39efd7cb15b54f2d8</Application>
  <Pages>6</Pages>
  <Words>1615</Words>
  <Characters>10577</Characters>
  <CharactersWithSpaces>12161</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2020-06-15T12:23:00Z</dcterms:created>
  <dc:creator>Microsoft Office User</dc:creator>
  <dc:description/>
  <dc:language>pl-PL</dc:language>
  <cp:lastModifiedBy/>
  <dcterms:modified xsi:type="dcterms:W3CDTF">2020-06-15T15:13:06Z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