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Regulamin konkursu Motofaktor.pl</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Określenia użyte w niniejszym regulaminie (dalej: Regulamin) oznaczają: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1. "Organizator Konkursu" – Proautomotive Sp. z o.o. ul. Kolejowa 28 39-200 Dębica NIP: 872–241–25–03</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3. "Uczestnik" - osoba, która zgłasza swój udział w Konkursie.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POSTANOWIENIA OGÓLNE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1. Niniejszy Regulamin określa zasady, zakres i warunki uczestnictwa w Konkursie.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2. Konkurs prowadzony jest na terytorium Polski za pośrednictwem portalu Motofaktor.pl</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3. Konkurs rozpoczyna się dnia</w:t>
      </w:r>
      <w:r>
        <w:rPr>
          <w:rFonts w:eastAsia="Times New Roman" w:cs="Times New Roman" w:ascii="Georgia" w:hAnsi="Georgia"/>
          <w:b/>
          <w:bCs/>
          <w:color w:val="1D2129"/>
          <w:sz w:val="26"/>
          <w:szCs w:val="26"/>
          <w:lang w:eastAsia="pl-PL"/>
        </w:rPr>
        <w:t>: 19.05.2020 r</w:t>
      </w:r>
      <w:r>
        <w:rPr>
          <w:rFonts w:eastAsia="Times New Roman" w:cs="Times New Roman" w:ascii="Georgia" w:hAnsi="Georgia"/>
          <w:color w:val="1D2129"/>
          <w:sz w:val="26"/>
          <w:szCs w:val="26"/>
          <w:lang w:eastAsia="pl-PL"/>
        </w:rPr>
        <w:t>. i trawa do dnia</w:t>
      </w:r>
      <w:r>
        <w:rPr>
          <w:rFonts w:eastAsia="Times New Roman" w:cs="Times New Roman" w:ascii="Georgia" w:hAnsi="Georgia"/>
          <w:b/>
          <w:bCs/>
          <w:color w:val="1D2129"/>
          <w:sz w:val="26"/>
          <w:szCs w:val="26"/>
          <w:lang w:eastAsia="pl-PL"/>
        </w:rPr>
        <w:t>: 24.05.2020</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5. Nad prawidłowością przeprowadzenia Konkursu czuwa Komisja Konkursowa ("Komisja Konkursowa") powołana przez Organizatora.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6. Ogłoszenie wyników konkursu przez Komisję Konkursową nastąpi dnia; </w:t>
      </w:r>
      <w:r>
        <w:rPr>
          <w:rFonts w:eastAsia="Times New Roman" w:cs="Times New Roman" w:ascii="Georgia" w:hAnsi="Georgia"/>
          <w:b/>
          <w:bCs/>
          <w:color w:val="1D2129"/>
          <w:sz w:val="26"/>
          <w:szCs w:val="26"/>
          <w:lang w:eastAsia="pl-PL"/>
        </w:rPr>
        <w:t>26.05.2020 r</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7.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pPr>
      <w:r>
        <w:rPr>
          <w:rFonts w:eastAsia="Times New Roman" w:cs="Times New Roman" w:ascii="Georgia" w:hAnsi="Georgia"/>
          <w:color w:val="1D2129"/>
          <w:sz w:val="26"/>
          <w:szCs w:val="26"/>
          <w:lang w:eastAsia="pl-PL"/>
        </w:rPr>
        <w:t xml:space="preserve">8.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KOMISJA KONKURSOWA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UCZESTNICTWO W KONKURSIE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3.  Aby  wziąć udział w konkursie Uczestnik musi przesłać  email  z odpowiedzią  na konkursowe pytania na adres: konkurs@motofaktor.pl</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ZASADY KONKURSU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pPr>
      <w:r>
        <w:rPr>
          <w:rFonts w:eastAsia="Times New Roman" w:cs="Times New Roman" w:ascii="Georgia" w:hAnsi="Georgia"/>
          <w:color w:val="1D2129"/>
          <w:sz w:val="26"/>
          <w:szCs w:val="26"/>
          <w:lang w:eastAsia="pl-PL"/>
        </w:rPr>
        <w:t xml:space="preserve">1.  Aby wziąć  udział w konkursie Uczestnik musi przesłać   pocztą email  odpowiedź   na pytanie konkursowe na adres: </w:t>
      </w:r>
      <w:hyperlink r:id="rId2">
        <w:r>
          <w:rPr>
            <w:rStyle w:val="Czeinternetowe"/>
            <w:rFonts w:eastAsia="Times New Roman" w:cs="Times New Roman" w:ascii="Georgia" w:hAnsi="Georgia"/>
            <w:sz w:val="26"/>
            <w:szCs w:val="26"/>
            <w:lang w:eastAsia="pl-PL"/>
          </w:rPr>
          <w:t>konkurs@motofaktor.pl</w:t>
        </w:r>
      </w:hyperlink>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2.Treść zadania konkursowego zawarta jest na stronie internetowej Organizatora www.motofaktor.pl  </w:t>
      </w:r>
    </w:p>
    <w:p>
      <w:pPr>
        <w:pStyle w:val="Normal"/>
        <w:rPr>
          <w:b/>
          <w:b/>
          <w:bCs/>
          <w:lang w:eastAsia="en-GB"/>
        </w:rPr>
      </w:pPr>
      <w:r>
        <w:rPr>
          <w:rFonts w:eastAsia="Times New Roman" w:cs="Times New Roman" w:ascii="Georgia" w:hAnsi="Georgia"/>
          <w:color w:val="1D2129"/>
          <w:sz w:val="26"/>
          <w:szCs w:val="26"/>
          <w:lang w:eastAsia="pl-PL"/>
        </w:rPr>
        <w:t xml:space="preserve">3. Spośród wyżej wymienionych Komisja wybierze 3 zwycięzców/zwyciężczyń, którzy/które otrzymają: nagrody od firmy </w:t>
      </w:r>
      <w:r>
        <w:rPr>
          <w:b/>
          <w:bCs/>
          <w:lang w:eastAsia="en-GB"/>
        </w:rPr>
        <w:t>HENGST Filter</w:t>
      </w:r>
    </w:p>
    <w:p>
      <w:pPr>
        <w:pStyle w:val="Normal"/>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pacing w:beforeAutospacing="1" w:afterAutospacing="1"/>
        <w:rPr>
          <w:rFonts w:ascii="Georgia" w:hAnsi="Georgia" w:eastAsia="Times New Roman" w:cs="Times New Roman"/>
          <w:color w:val="484848"/>
          <w:lang w:eastAsia="pl-PL"/>
        </w:rPr>
      </w:pPr>
      <w:r>
        <w:rPr>
          <w:rFonts w:eastAsia="Times New Roman" w:cs="Times New Roman" w:ascii="Georgia" w:hAnsi="Georgia"/>
          <w:color w:val="484848"/>
          <w:lang w:eastAsia="pl-PL"/>
        </w:rPr>
        <w:t xml:space="preserve">Będzie to: plecak z nowej kolekcji </w:t>
      </w:r>
      <w:r>
        <w:rPr>
          <w:rFonts w:eastAsia="Times New Roman" w:cs="Times New Roman" w:ascii="Georgia" w:hAnsi="Georgia"/>
          <w:b/>
          <w:bCs/>
          <w:color w:val="484848"/>
          <w:lang w:eastAsia="pl-PL"/>
        </w:rPr>
        <w:t>Hengst Filter</w:t>
      </w:r>
      <w:r>
        <w:rPr>
          <w:rFonts w:eastAsia="Times New Roman" w:cs="Times New Roman" w:ascii="Georgia" w:hAnsi="Georgia"/>
          <w:color w:val="484848"/>
          <w:lang w:eastAsia="pl-PL"/>
        </w:rPr>
        <w:t xml:space="preserve">.,pakiet gadżetów </w:t>
      </w:r>
      <w:r>
        <w:rPr>
          <w:rFonts w:eastAsia="Times New Roman" w:cs="Times New Roman" w:ascii="Georgia" w:hAnsi="Georgia"/>
          <w:b/>
          <w:bCs/>
          <w:color w:val="484848"/>
          <w:lang w:eastAsia="pl-PL"/>
        </w:rPr>
        <w:t>The SMART Alternative</w:t>
      </w:r>
      <w:r>
        <w:rPr>
          <w:rFonts w:eastAsia="Times New Roman" w:cs="Times New Roman" w:ascii="Georgia" w:hAnsi="Georgia"/>
          <w:color w:val="484848"/>
          <w:lang w:eastAsia="pl-PL"/>
        </w:rPr>
        <w:t>, a w nim: kubek, czapka z daszkiem, zestaw 2 sylikonowych podkładek pod kubki i smycz z otwieraczem do butelek.</w:t>
      </w:r>
    </w:p>
    <w:p>
      <w:pPr>
        <w:pStyle w:val="Normal"/>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ListParagraph"/>
        <w:rPr/>
      </w:pPr>
      <w:r>
        <w:rPr/>
      </w:r>
    </w:p>
    <w:p>
      <w:pPr>
        <w:pStyle w:val="Normal"/>
        <w:rPr>
          <w:rFonts w:ascii="Arial" w:hAnsi="Arial" w:cs="Arial"/>
          <w:color w:val="1F497D"/>
          <w:sz w:val="16"/>
          <w:szCs w:val="16"/>
          <w:lang w:val="de-DE"/>
        </w:rPr>
      </w:pPr>
      <w:r>
        <w:rPr>
          <w:rFonts w:cs="Arial" w:ascii="Arial" w:hAnsi="Arial"/>
          <w:color w:val="1F497D"/>
          <w:sz w:val="16"/>
          <w:szCs w:val="16"/>
          <w:lang w:val="de-DE"/>
        </w:rPr>
      </w:r>
    </w:p>
    <w:p>
      <w:pPr>
        <w:pStyle w:val="Normal"/>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ZAŁOŻENIA KONKURSU</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1. Konkurs będzie przeprowadzony na portalu; Motofaktor.pl</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 </w:t>
      </w:r>
      <w:r>
        <w:rPr>
          <w:rFonts w:eastAsia="Times New Roman" w:cs="Times New Roman" w:ascii="Georgia" w:hAnsi="Georgia"/>
          <w:color w:val="1D2129"/>
          <w:sz w:val="26"/>
          <w:szCs w:val="26"/>
          <w:lang w:eastAsia="pl-PL"/>
        </w:rPr>
        <w:t xml:space="preserve">2 Kolejność napływania odpowiedzi nie ma wpływu na przyznanie nagrody w Konkursie.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3. Zgłoszenia przesłane po zakończeniu Konkursu nie będą brane pod uwagę.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PRZYZNAWANIE NAGRÓD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1. Komisja przyzna nagrodę  </w:t>
      </w:r>
      <w:r>
        <w:rPr>
          <w:rFonts w:eastAsia="Times New Roman" w:cs="Times New Roman" w:ascii="Georgia" w:hAnsi="Georgia"/>
          <w:b/>
          <w:bCs/>
          <w:color w:val="1D2129"/>
          <w:sz w:val="26"/>
          <w:szCs w:val="26"/>
          <w:lang w:eastAsia="pl-PL"/>
        </w:rPr>
        <w:t>3 uczestnikom/uczestniczkom</w:t>
      </w:r>
      <w:r>
        <w:rPr>
          <w:rFonts w:eastAsia="Times New Roman" w:cs="Times New Roman" w:ascii="Georgia" w:hAnsi="Georgia"/>
          <w:color w:val="1D2129"/>
          <w:sz w:val="26"/>
          <w:szCs w:val="26"/>
          <w:lang w:eastAsia="pl-PL"/>
        </w:rPr>
        <w:t>, których odpowiedzi zostaną uznane za najciekawsze i najbardziej oryginalne.</w:t>
      </w:r>
    </w:p>
    <w:p>
      <w:pPr>
        <w:pStyle w:val="Normal"/>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2. W ciągu trwania Konkursu Organizator przyzna w sumie: </w:t>
      </w:r>
      <w:r>
        <w:rPr>
          <w:rFonts w:eastAsia="Times New Roman" w:cs="Times New Roman" w:ascii="Georgia" w:hAnsi="Georgia"/>
          <w:b/>
          <w:bCs/>
          <w:color w:val="1D2129"/>
          <w:sz w:val="26"/>
          <w:szCs w:val="26"/>
          <w:lang w:eastAsia="pl-PL"/>
        </w:rPr>
        <w:t>trzy zestawy gadżetów</w:t>
      </w:r>
      <w:r>
        <w:rPr>
          <w:rFonts w:eastAsia="Times New Roman" w:cs="Times New Roman" w:ascii="Georgia" w:hAnsi="Georgia"/>
          <w:color w:val="1D2129"/>
          <w:sz w:val="26"/>
          <w:szCs w:val="26"/>
          <w:lang w:eastAsia="pl-PL"/>
        </w:rPr>
        <w:t xml:space="preserve">:  </w:t>
      </w:r>
      <w:r>
        <w:rPr>
          <w:rFonts w:eastAsia="Times New Roman" w:cs="Times New Roman" w:ascii="Georgia" w:hAnsi="Georgia"/>
          <w:color w:val="484848"/>
          <w:lang w:eastAsia="pl-PL"/>
        </w:rPr>
        <w:t xml:space="preserve">plecak z nowej kolekcji </w:t>
      </w:r>
      <w:r>
        <w:rPr>
          <w:rFonts w:eastAsia="Times New Roman" w:cs="Times New Roman" w:ascii="Georgia" w:hAnsi="Georgia"/>
          <w:b/>
          <w:bCs/>
          <w:color w:val="484848"/>
          <w:lang w:eastAsia="pl-PL"/>
        </w:rPr>
        <w:t>Hengst Filter</w:t>
      </w:r>
      <w:r>
        <w:rPr>
          <w:rFonts w:eastAsia="Times New Roman" w:cs="Times New Roman" w:ascii="Georgia" w:hAnsi="Georgia"/>
          <w:color w:val="484848"/>
          <w:lang w:eastAsia="pl-PL"/>
        </w:rPr>
        <w:t xml:space="preserve">.,pakiet gadżetów </w:t>
      </w:r>
      <w:r>
        <w:rPr>
          <w:rFonts w:eastAsia="Times New Roman" w:cs="Times New Roman" w:ascii="Georgia" w:hAnsi="Georgia"/>
          <w:b/>
          <w:bCs/>
          <w:color w:val="484848"/>
          <w:lang w:eastAsia="pl-PL"/>
        </w:rPr>
        <w:t>The SMART Alternative</w:t>
      </w:r>
      <w:r>
        <w:rPr>
          <w:rFonts w:eastAsia="Times New Roman" w:cs="Times New Roman" w:ascii="Georgia" w:hAnsi="Georgia"/>
          <w:color w:val="484848"/>
          <w:lang w:eastAsia="pl-PL"/>
        </w:rPr>
        <w:t>, a w nim: kubek, czapka z daszkiem, zestaw 2 sylikonowych podkładek pod kubki i smycz z otwieraczem do butelek.</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jc w:val="both"/>
        <w:rPr/>
      </w:pPr>
      <w:r>
        <w:rPr>
          <w:rFonts w:eastAsia="Times New Roman" w:cs="Times New Roman" w:ascii="Georgia" w:hAnsi="Georgia"/>
          <w:color w:val="1D2129"/>
          <w:sz w:val="26"/>
          <w:szCs w:val="26"/>
          <w:lang w:eastAsia="pl-PL"/>
        </w:rPr>
        <w:t>3. Do każdego zwycięzcy zostanie wysłane powiadomienie o wygranej za pomocą wiadomości e-mail.</w:t>
      </w:r>
      <w:bookmarkStart w:id="0" w:name="_Hlk21675799"/>
      <w:bookmarkEnd w:id="0"/>
    </w:p>
    <w:p>
      <w:pPr>
        <w:pStyle w:val="Normal"/>
        <w:shd w:val="clear" w:color="auto" w:fill="FFFFFF"/>
        <w:jc w:val="both"/>
        <w:rPr/>
      </w:pPr>
      <w:r>
        <w:rPr>
          <w:rFonts w:eastAsia="Times New Roman" w:cs="Times New Roman" w:ascii="Georgia" w:hAnsi="Georgia"/>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pPr>
      <w:r>
        <w:rPr>
          <w:rFonts w:eastAsia="Times New Roman" w:cs="Times New Roman" w:ascii="Georgia" w:hAnsi="Georgia"/>
          <w:color w:val="1D2129"/>
          <w:sz w:val="26"/>
          <w:szCs w:val="26"/>
          <w:lang w:eastAsia="pl-PL"/>
        </w:rPr>
        <w:t xml:space="preserve">5. Laureat traci prawo do nagrody w przypadku gdy: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a) odmówi przyjęcia nagrody, </w:t>
      </w:r>
    </w:p>
    <w:p>
      <w:pPr>
        <w:pStyle w:val="Normal"/>
        <w:shd w:val="clear" w:color="auto" w:fill="FFFFFF"/>
        <w:jc w:val="both"/>
        <w:rPr/>
      </w:pPr>
      <w:r>
        <w:rPr>
          <w:rFonts w:eastAsia="Times New Roman" w:cs="Times New Roman" w:ascii="Georgia" w:hAnsi="Georgia"/>
          <w:sz w:val="26"/>
          <w:szCs w:val="26"/>
          <w:lang w:eastAsia="pl-PL"/>
        </w:rPr>
        <w:t>b) kontakt z Uczestnikiem nie będzie możliwy w terminie; 7 dni.</w:t>
      </w:r>
    </w:p>
    <w:p>
      <w:pPr>
        <w:pStyle w:val="Normal"/>
        <w:shd w:val="clear" w:color="auto" w:fill="FFFFFF"/>
        <w:jc w:val="both"/>
        <w:rPr/>
      </w:pPr>
      <w:r>
        <w:rPr>
          <w:rFonts w:eastAsia="Times New Roman" w:cs="Times New Roman" w:ascii="Georgia" w:hAnsi="Georgia"/>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POSTĘPOWANIE REKLAMACYJNE </w:t>
      </w:r>
    </w:p>
    <w:p>
      <w:pPr>
        <w:pStyle w:val="Normal"/>
        <w:rPr>
          <w:b/>
          <w:b/>
          <w:bCs/>
          <w:lang w:eastAsia="en-GB"/>
        </w:rPr>
      </w:pPr>
      <w:r>
        <w:rPr>
          <w:rFonts w:eastAsia="Times New Roman" w:cs="Times New Roman" w:ascii="Georgia" w:hAnsi="Georgia"/>
          <w:color w:val="1D2129"/>
          <w:sz w:val="26"/>
          <w:szCs w:val="26"/>
          <w:lang w:eastAsia="pl-PL"/>
        </w:rPr>
        <w:t xml:space="preserve">1. Wszelkie reklamacje dotyczące Konkursu uczestnicy powinni zgłaszać w formie pisemnej pod rygorem nieważności, na adres siedziby Organizatora, z dopiskiem: </w:t>
      </w:r>
      <w:r>
        <w:rPr>
          <w:rFonts w:eastAsia="Times New Roman" w:cs="Times New Roman" w:ascii="Georgia" w:hAnsi="Georgia"/>
          <w:b/>
          <w:bCs/>
          <w:color w:val="1D2129"/>
          <w:sz w:val="26"/>
          <w:szCs w:val="26"/>
          <w:lang w:eastAsia="pl-PL"/>
        </w:rPr>
        <w:t xml:space="preserve">konkurs HENGST Filter; </w:t>
      </w:r>
    </w:p>
    <w:p>
      <w:pPr>
        <w:pStyle w:val="Normal"/>
        <w:shd w:val="clear" w:color="auto" w:fill="FFFFFF"/>
        <w:jc w:val="both"/>
        <w:rPr>
          <w:rFonts w:ascii="Georgia" w:hAnsi="Georgia" w:eastAsia="Times New Roman" w:cs="Times New Roman"/>
          <w:b/>
          <w:b/>
          <w:bCs/>
          <w:color w:val="1D2129"/>
          <w:sz w:val="26"/>
          <w:szCs w:val="26"/>
          <w:lang w:eastAsia="pl-PL"/>
        </w:rPr>
      </w:pPr>
      <w:r>
        <w:rPr>
          <w:rFonts w:eastAsia="Times New Roman" w:cs="Times New Roman" w:ascii="Georgia" w:hAnsi="Georgia"/>
          <w:b/>
          <w:bCs/>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4. Reklamacje rozpatrywane będą przez Organizatora.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5. Organizator rozpatrywać będzie reklamacje Uczestników na podstawie niniejszego Regulaminu. </w:t>
      </w:r>
    </w:p>
    <w:p>
      <w:pPr>
        <w:pStyle w:val="Normal"/>
        <w:shd w:val="clear" w:color="auto" w:fill="FFFFFF"/>
        <w:jc w:val="both"/>
        <w:rPr/>
      </w:pPr>
      <w:r>
        <w:rPr>
          <w:rFonts w:eastAsia="Times New Roman" w:cs="Times New Roman" w:ascii="Georgia" w:hAnsi="Georgia"/>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DANE OSOBOWE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1. Administratorem danych osobowych przekazywanych przez Uczestnika jest Organizator.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pPr>
      <w:r>
        <w:rPr>
          <w:rFonts w:eastAsia="Times New Roman" w:cs="Times New Roman" w:ascii="Georgia" w:hAnsi="Georgia"/>
          <w:color w:val="1D2129"/>
          <w:sz w:val="26"/>
          <w:szCs w:val="26"/>
          <w:lang w:eastAsia="pl-PL"/>
        </w:rPr>
        <w:t>5. Każdy Uczestnik Konkursu posiada prawo wglądu do swoich danych osobowych.</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6. Organizator przetwarza dane osobowe zgodnie z </w:t>
      </w:r>
      <w:r>
        <w:rPr>
          <w:rFonts w:ascii="Georgia" w:hAnsi="Georgia"/>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Georgia" w:hAnsi="Georgia" w:eastAsia="Times New Roman" w:cs="Times New Roman"/>
          <w:color w:val="1D2129"/>
          <w:sz w:val="26"/>
          <w:szCs w:val="26"/>
          <w:lang w:eastAsia="pl-PL"/>
        </w:rPr>
      </w:pPr>
      <w:r>
        <w:rPr>
          <w:rFonts w:ascii="Georgia" w:hAnsi="Georgia"/>
          <w:sz w:val="26"/>
          <w:szCs w:val="26"/>
        </w:rPr>
        <w:t xml:space="preserve">7. Organizator </w:t>
      </w:r>
      <w:r>
        <w:rPr>
          <w:rFonts w:ascii="Georgia" w:hAnsi="Georgia"/>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9. Dane osobowe Uczestników nie są przekazywane poza obszar Unii Europejskiej.</w:t>
      </w:r>
    </w:p>
    <w:p>
      <w:pPr>
        <w:pStyle w:val="Tretekstu"/>
        <w:shd w:val="clear" w:color="auto" w:fill="FFFFFF"/>
        <w:jc w:val="both"/>
        <w:rPr>
          <w:rFonts w:ascii="Georgia" w:hAnsi="Georgia" w:eastAsia="Times New Roman" w:cs="Times New Roman"/>
          <w:color w:val="1D2129"/>
          <w:sz w:val="26"/>
          <w:szCs w:val="26"/>
          <w:lang w:eastAsia="pl-PL"/>
        </w:rPr>
      </w:pPr>
      <w:r>
        <w:rPr>
          <w:rFonts w:ascii="Georgia" w:hAnsi="Georgia"/>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Georgia" w:hAnsi="Georgia"/>
          <w:i/>
          <w:i/>
          <w:sz w:val="26"/>
          <w:szCs w:val="26"/>
        </w:rPr>
      </w:pPr>
      <w:r>
        <w:rPr>
          <w:rFonts w:eastAsia="Times New Roman" w:cs="Times New Roman" w:ascii="Georgia" w:hAnsi="Georgia"/>
          <w:color w:val="1D2129"/>
          <w:sz w:val="26"/>
          <w:szCs w:val="26"/>
          <w:lang w:eastAsia="pl-PL"/>
        </w:rPr>
        <w:t>W każdej chwili może zażądać od Organizatora informacji o zakresie przetwarzania  danych osobowych.</w:t>
      </w:r>
    </w:p>
    <w:p>
      <w:pPr>
        <w:pStyle w:val="Normal"/>
        <w:shd w:val="clear" w:color="auto" w:fill="FFFFFF"/>
        <w:jc w:val="both"/>
        <w:rPr>
          <w:rFonts w:ascii="Georgia" w:hAnsi="Georgia"/>
          <w:i/>
          <w:i/>
          <w:sz w:val="26"/>
          <w:szCs w:val="26"/>
        </w:rPr>
      </w:pPr>
      <w:r>
        <w:rPr>
          <w:rFonts w:ascii="Georgia" w:hAnsi="Georgia"/>
          <w:i/>
          <w:sz w:val="26"/>
          <w:szCs w:val="26"/>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PRAWA AUTORSKIE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POSTANOWIENIA KOŃCOWE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Georgia" w:hAnsi="Georgia" w:eastAsia="Times New Roman" w:cs="Times New Roman"/>
          <w:color w:val="1D2129"/>
          <w:sz w:val="26"/>
          <w:szCs w:val="26"/>
          <w:lang w:eastAsia="pl-PL"/>
        </w:rPr>
      </w:pPr>
      <w:r>
        <w:rPr>
          <w:rFonts w:eastAsia="Times New Roman" w:cs="Times New Roman" w:ascii="Georgia" w:hAnsi="Georgia"/>
          <w:color w:val="1D2129"/>
          <w:sz w:val="26"/>
          <w:szCs w:val="26"/>
          <w:lang w:eastAsia="pl-PL"/>
        </w:rPr>
        <w:t xml:space="preserve">4. Niniejszy Regulamin wchodzi w życie z dniem </w:t>
      </w:r>
      <w:r>
        <w:rPr>
          <w:rFonts w:eastAsia="Times New Roman" w:cs="Times New Roman" w:ascii="Georgia" w:hAnsi="Georgia"/>
          <w:b/>
          <w:bCs/>
          <w:color w:val="1D2129"/>
          <w:sz w:val="26"/>
          <w:szCs w:val="26"/>
          <w:lang w:eastAsia="pl-PL"/>
        </w:rPr>
        <w:t>: 19.05.2020 r.</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Georgia">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3a51c9"/>
    <w:pPr>
      <w:spacing w:lineRule="auto" w:line="252" w:before="0" w:after="160"/>
      <w:ind w:left="720" w:hanging="0"/>
      <w:contextualSpacing/>
    </w:pPr>
    <w:rPr>
      <w:sz w:val="22"/>
      <w:szCs w:val="22"/>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LibreOffice/6.4.3.2$Windows_X86_64 LibreOffice_project/747b5d0ebf89f41c860ec2a39efd7cb15b54f2d8</Application>
  <Pages>6</Pages>
  <Words>1659</Words>
  <Characters>10845</Characters>
  <CharactersWithSpaces>12491</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2020-05-18T11:55:00Z</dcterms:created>
  <dc:creator>Microsoft Office User</dc:creator>
  <dc:description/>
  <dc:language>pl-PL</dc:language>
  <cp:lastModifiedBy/>
  <dcterms:modified xsi:type="dcterms:W3CDTF">2020-05-18T14:16:35Z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