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Regulamin konkursu Motofaktor.pl</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Określenia użyte w niniejszym regulaminie (dalej: Regulamin) oznaczają: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1. "Organizator Konkursu" – Proautomotive Sp. z o.o. ul. Kolejowa 28 39-200 Dębica NIP: 872–241–25–03</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3. "Uczestnik" - osoba, która zgłasza swój udział w Konkursie.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POSTANOWIENIA OGÓLNE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Niniejszy Regulamin określa zasady, zakres i warunki uczestnictwa w Konkursie.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2. Konkurs prowadzony jest na terytorium Polski za pośrednictwem portalu Motofaktor.pl</w:t>
      </w:r>
    </w:p>
    <w:p>
      <w:pPr>
        <w:pStyle w:val="Normal"/>
        <w:shd w:val="clear" w:color="auto" w:fill="FFFFFF"/>
        <w:jc w:val="both"/>
        <w:rPr/>
      </w:pPr>
      <w:r>
        <w:rPr>
          <w:rFonts w:eastAsia="Times New Roman" w:cs="Times New Roman" w:ascii="Georgia" w:hAnsi="Georgia"/>
          <w:color w:val="1D2129"/>
          <w:sz w:val="26"/>
          <w:szCs w:val="26"/>
          <w:lang w:eastAsia="pl-PL"/>
        </w:rPr>
        <w:t>3. Konkurs rozpoczyna się dnia</w:t>
      </w:r>
      <w:r>
        <w:rPr>
          <w:rFonts w:eastAsia="Times New Roman" w:cs="Times New Roman" w:ascii="Georgia" w:hAnsi="Georgia"/>
          <w:b/>
          <w:bCs/>
          <w:color w:val="1D2129"/>
          <w:sz w:val="26"/>
          <w:szCs w:val="26"/>
          <w:lang w:eastAsia="pl-PL"/>
        </w:rPr>
        <w:t>: 18.02.2020 r</w:t>
      </w:r>
      <w:r>
        <w:rPr>
          <w:rFonts w:eastAsia="Times New Roman" w:cs="Times New Roman" w:ascii="Georgia" w:hAnsi="Georgia"/>
          <w:color w:val="1D2129"/>
          <w:sz w:val="26"/>
          <w:szCs w:val="26"/>
          <w:lang w:eastAsia="pl-PL"/>
        </w:rPr>
        <w:t>. i trwa do dnia</w:t>
      </w:r>
      <w:r>
        <w:rPr>
          <w:rFonts w:eastAsia="Times New Roman" w:cs="Times New Roman" w:ascii="Georgia" w:hAnsi="Georgia"/>
          <w:b/>
          <w:bCs/>
          <w:color w:val="1D2129"/>
          <w:sz w:val="26"/>
          <w:szCs w:val="26"/>
          <w:lang w:eastAsia="pl-PL"/>
        </w:rPr>
        <w:t xml:space="preserve">: 23.02.2020 </w:t>
      </w:r>
      <w:r>
        <w:rPr>
          <w:rFonts w:eastAsia="Times New Roman" w:cs="Times New Roman" w:ascii="Georgia" w:hAnsi="Georgia"/>
          <w:b/>
          <w:bCs/>
          <w:color w:val="1D2129"/>
          <w:sz w:val="26"/>
          <w:szCs w:val="26"/>
          <w:lang w:eastAsia="pl-PL"/>
        </w:rPr>
        <w:t>r</w:t>
      </w:r>
      <w:r>
        <w:rPr>
          <w:rFonts w:eastAsia="Times New Roman" w:cs="Times New Roman" w:ascii="Georgia" w:hAnsi="Georgia"/>
          <w:b/>
          <w:bCs/>
          <w:color w:val="1D2129"/>
          <w:sz w:val="26"/>
          <w:szCs w:val="26"/>
          <w:lang w:eastAsia="pl-PL"/>
        </w:rPr>
        <w:t>.</w:t>
      </w:r>
    </w:p>
    <w:p>
      <w:pPr>
        <w:pStyle w:val="Normal"/>
        <w:shd w:val="clear" w:color="auto" w:fill="FFFFFF"/>
        <w:jc w:val="both"/>
        <w:rPr/>
      </w:pPr>
      <w:r>
        <w:rPr>
          <w:rFonts w:eastAsia="Times New Roman" w:cs="Times New Roman" w:ascii="Georgia" w:hAnsi="Georgia"/>
          <w:color w:val="1D2129"/>
          <w:sz w:val="26"/>
          <w:szCs w:val="26"/>
          <w:lang w:eastAsia="pl-PL"/>
        </w:rPr>
        <w:t>4</w:t>
      </w:r>
      <w:r>
        <w:rPr>
          <w:rFonts w:eastAsia="Times New Roman" w:cs="Times New Roman" w:ascii="Georgia" w:hAnsi="Georgia"/>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pPr>
      <w:r>
        <w:rPr>
          <w:rFonts w:eastAsia="Times New Roman" w:cs="Times New Roman" w:ascii="Georgia" w:hAnsi="Georgia"/>
          <w:color w:val="1D2129"/>
          <w:sz w:val="26"/>
          <w:szCs w:val="26"/>
          <w:lang w:eastAsia="pl-PL"/>
        </w:rPr>
        <w:t>5</w:t>
      </w:r>
      <w:r>
        <w:rPr>
          <w:rFonts w:eastAsia="Times New Roman" w:cs="Times New Roman" w:ascii="Georgia" w:hAnsi="Georgia"/>
          <w:color w:val="1D2129"/>
          <w:sz w:val="26"/>
          <w:szCs w:val="26"/>
          <w:lang w:eastAsia="pl-PL"/>
        </w:rPr>
        <w:t xml:space="preserve">. Ogłoszenie wyników konkursu przez Komisję Konkursową nastąpi dnia </w:t>
      </w:r>
      <w:r>
        <w:rPr>
          <w:rFonts w:eastAsia="Times New Roman" w:cs="Times New Roman" w:ascii="Georgia" w:hAnsi="Georgia"/>
          <w:b/>
          <w:bCs/>
          <w:color w:val="1D2129"/>
          <w:sz w:val="26"/>
          <w:szCs w:val="26"/>
          <w:lang w:eastAsia="pl-PL"/>
        </w:rPr>
        <w:t>25.02.2020 r.</w:t>
      </w:r>
    </w:p>
    <w:p>
      <w:pPr>
        <w:pStyle w:val="Normal"/>
        <w:shd w:val="clear" w:color="auto" w:fill="FFFFFF"/>
        <w:jc w:val="both"/>
        <w:rPr/>
      </w:pPr>
      <w:r>
        <w:rPr>
          <w:rFonts w:eastAsia="Times New Roman" w:cs="Times New Roman" w:ascii="Georgia" w:hAnsi="Georgia"/>
          <w:color w:val="1D2129"/>
          <w:sz w:val="26"/>
          <w:szCs w:val="26"/>
          <w:lang w:eastAsia="pl-PL"/>
        </w:rPr>
        <w:t>6</w:t>
      </w:r>
      <w:r>
        <w:rPr>
          <w:rFonts w:eastAsia="Times New Roman" w:cs="Times New Roman" w:ascii="Georgia" w:hAnsi="Georgia"/>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pPr>
      <w:r>
        <w:rPr>
          <w:rFonts w:eastAsia="Times New Roman" w:cs="Times New Roman" w:ascii="Georgia" w:hAnsi="Georgia"/>
          <w:color w:val="1D2129"/>
          <w:sz w:val="26"/>
          <w:szCs w:val="26"/>
          <w:lang w:eastAsia="pl-PL"/>
        </w:rPr>
        <w:t>7</w:t>
      </w:r>
      <w:r>
        <w:rPr>
          <w:rFonts w:eastAsia="Times New Roman" w:cs="Times New Roman" w:ascii="Georgia" w:hAnsi="Georgia"/>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KOMISJA KONKURSOWA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UCZESTNICTWO W KONKURSIE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pPr>
      <w:r>
        <w:rPr>
          <w:rFonts w:eastAsia="Times New Roman" w:cs="Times New Roman" w:ascii="Georgia" w:hAnsi="Georgia"/>
          <w:color w:val="1D2129"/>
          <w:sz w:val="26"/>
          <w:szCs w:val="26"/>
          <w:lang w:eastAsia="pl-PL"/>
        </w:rPr>
        <w:t>3.  Aby  wziąć udział w konkursie Uczestnik musi przesłać  email  z odpowiedzią  na konkursowe pytani</w:t>
      </w:r>
      <w:r>
        <w:rPr>
          <w:rFonts w:eastAsia="Times New Roman" w:cs="Times New Roman" w:ascii="Georgia" w:hAnsi="Georgia"/>
          <w:color w:val="1D2129"/>
          <w:sz w:val="26"/>
          <w:szCs w:val="26"/>
          <w:lang w:eastAsia="pl-PL"/>
        </w:rPr>
        <w:t>e</w:t>
      </w:r>
      <w:r>
        <w:rPr>
          <w:rFonts w:eastAsia="Times New Roman" w:cs="Times New Roman" w:ascii="Georgia" w:hAnsi="Georgia"/>
          <w:color w:val="1D2129"/>
          <w:sz w:val="26"/>
          <w:szCs w:val="26"/>
          <w:lang w:eastAsia="pl-PL"/>
        </w:rPr>
        <w:t xml:space="preserve"> na adres: konkurs@motofaktor.pl</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ZASADY KONKURSU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pPr>
      <w:r>
        <w:rPr>
          <w:rFonts w:eastAsia="Times New Roman" w:cs="Times New Roman" w:ascii="Georgia" w:hAnsi="Georgia"/>
          <w:color w:val="1D2129"/>
          <w:sz w:val="26"/>
          <w:szCs w:val="26"/>
          <w:lang w:eastAsia="pl-PL"/>
        </w:rPr>
        <w:t xml:space="preserve">1.  Aby wziąć  udział w konkursie Uczestnik musi przesłać   pocztą email  odpowiedź   na pytanie konkursowe na adres: </w:t>
      </w:r>
      <w:hyperlink r:id="rId2">
        <w:r>
          <w:rPr>
            <w:rStyle w:val="Czeinternetowe"/>
            <w:rFonts w:eastAsia="Times New Roman" w:cs="Times New Roman" w:ascii="Georgia" w:hAnsi="Georgia"/>
            <w:sz w:val="26"/>
            <w:szCs w:val="26"/>
            <w:lang w:eastAsia="pl-PL"/>
          </w:rPr>
          <w:t>konkurs@motofaktor.pl</w:t>
        </w:r>
      </w:hyperlink>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2.Treść zadania konkursowego zawarta jest na stronie internetowej Organizatora www.motofaktor.pl  </w:t>
      </w:r>
    </w:p>
    <w:p>
      <w:pPr>
        <w:pStyle w:val="Normal"/>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3. Spośród wyżej wymienionych Komisja wybierze 3 zwycięzców/zwyciężczyń, którzy/które otrzymają: nagrody od firmy HEPU Germany:</w:t>
      </w:r>
      <w:bookmarkStart w:id="0" w:name="_GoBack"/>
      <w:bookmarkEnd w:id="0"/>
    </w:p>
    <w:p>
      <w:pPr>
        <w:pStyle w:val="ListParagraph"/>
        <w:numPr>
          <w:ilvl w:val="0"/>
          <w:numId w:val="2"/>
        </w:numPr>
        <w:spacing w:lineRule="auto" w:line="240" w:before="0" w:after="0"/>
        <w:rPr>
          <w:rFonts w:eastAsia="Times New Roman"/>
        </w:rPr>
      </w:pPr>
      <w:r>
        <w:rPr>
          <w:rFonts w:eastAsia="Times New Roman" w:ascii="Georgia" w:hAnsi="Georgia"/>
          <w:sz w:val="26"/>
          <w:szCs w:val="26"/>
        </w:rPr>
        <w:t>Zimowa, ocieplana polarem czapka.</w:t>
      </w:r>
    </w:p>
    <w:p>
      <w:pPr>
        <w:pStyle w:val="ListParagraph"/>
        <w:numPr>
          <w:ilvl w:val="0"/>
          <w:numId w:val="2"/>
        </w:numPr>
        <w:spacing w:lineRule="auto" w:line="240" w:before="0" w:after="0"/>
        <w:rPr>
          <w:rFonts w:eastAsia="Times New Roman"/>
        </w:rPr>
      </w:pPr>
      <w:r>
        <w:rPr>
          <w:rFonts w:eastAsia="Times New Roman" w:ascii="Georgia" w:hAnsi="Georgia"/>
          <w:sz w:val="26"/>
          <w:szCs w:val="26"/>
        </w:rPr>
        <w:t>Wyprodukowany w Polsce tradycyjną metodą kubek emaliowany.</w:t>
      </w:r>
    </w:p>
    <w:p>
      <w:pPr>
        <w:pStyle w:val="ListParagraph"/>
        <w:numPr>
          <w:ilvl w:val="0"/>
          <w:numId w:val="2"/>
        </w:numPr>
        <w:spacing w:lineRule="auto" w:line="240" w:before="0" w:after="0"/>
        <w:rPr>
          <w:rFonts w:eastAsia="Times New Roman"/>
        </w:rPr>
      </w:pPr>
      <w:r>
        <w:rPr>
          <w:rFonts w:eastAsia="Times New Roman" w:ascii="Georgia" w:hAnsi="Georgia"/>
          <w:sz w:val="26"/>
          <w:szCs w:val="26"/>
        </w:rPr>
        <w:t>Narzędzie wielofunkcyjne ze stali nierdzewnej ze szczypcami uniwersalnymi, piłką do drewna, nożem, śrubokrętem płaskim (3mm i 5mm) i krzyżakowym, elementem do podważania gwoździ, podwójnym otwieraczem do butelek, otwieraczem do puszek i pilnikiem.</w:t>
      </w:r>
    </w:p>
    <w:p>
      <w:pPr>
        <w:pStyle w:val="ListParagraph"/>
        <w:numPr>
          <w:ilvl w:val="0"/>
          <w:numId w:val="2"/>
        </w:numPr>
        <w:spacing w:lineRule="auto" w:line="240" w:before="0" w:after="0"/>
        <w:rPr/>
      </w:pPr>
      <w:r>
        <w:rPr>
          <w:rFonts w:eastAsia="Times New Roman" w:ascii="Georgia" w:hAnsi="Georgia"/>
          <w:sz w:val="26"/>
          <w:szCs w:val="26"/>
        </w:rPr>
        <w:t>Narzędzie wielofunkcyjne z młoteczkiem, obcęgami, przecinakiem do kabelków, ekstraktorem gwoździ, nożem, piłką, pilnikiem, otwieraczem do butelek.</w:t>
      </w:r>
    </w:p>
    <w:p>
      <w:pPr>
        <w:pStyle w:val="Normal"/>
        <w:rPr>
          <w:rFonts w:ascii="Arial" w:hAnsi="Arial" w:cs="Arial"/>
          <w:color w:val="1F497D"/>
          <w:sz w:val="16"/>
          <w:szCs w:val="16"/>
          <w:lang w:val="de-DE"/>
        </w:rPr>
      </w:pPr>
      <w:r>
        <w:rPr>
          <w:rFonts w:cs="Arial" w:ascii="Arial" w:hAnsi="Arial"/>
          <w:color w:val="1F497D"/>
          <w:sz w:val="16"/>
          <w:szCs w:val="16"/>
          <w:lang w:val="de-DE"/>
        </w:rPr>
      </w:r>
    </w:p>
    <w:p>
      <w:pPr>
        <w:pStyle w:val="Normal"/>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ZAŁOŻENIA KONKURSU</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 </w:t>
      </w:r>
    </w:p>
    <w:p>
      <w:pPr>
        <w:pStyle w:val="Normal"/>
        <w:shd w:val="clear" w:color="auto" w:fill="FFFFFF"/>
        <w:jc w:val="both"/>
        <w:rPr/>
      </w:pPr>
      <w:r>
        <w:rPr>
          <w:rFonts w:eastAsia="Times New Roman" w:cs="Times New Roman" w:ascii="Georgia" w:hAnsi="Georgia"/>
          <w:color w:val="1D2129"/>
          <w:sz w:val="26"/>
          <w:szCs w:val="26"/>
          <w:lang w:eastAsia="pl-PL"/>
        </w:rPr>
        <w:t>1. Konkurs będzie przeprowadzony na portalu Motofaktor.pl.</w:t>
      </w:r>
    </w:p>
    <w:p>
      <w:pPr>
        <w:pStyle w:val="Normal"/>
        <w:shd w:val="clear" w:color="auto" w:fill="FFFFFF"/>
        <w:jc w:val="both"/>
        <w:rPr/>
      </w:pPr>
      <w:r>
        <w:rPr>
          <w:rFonts w:ascii="Georgia" w:hAnsi="Georgia"/>
          <w:sz w:val="26"/>
          <w:szCs w:val="26"/>
        </w:rPr>
        <w:t xml:space="preserve">2. </w:t>
      </w:r>
      <w:r>
        <w:rPr>
          <w:rFonts w:eastAsia="Times New Roman" w:cs="Times New Roman" w:ascii="Georgia" w:hAnsi="Georgia"/>
          <w:color w:val="1D2129"/>
          <w:sz w:val="26"/>
          <w:szCs w:val="26"/>
          <w:lang w:eastAsia="pl-PL"/>
        </w:rPr>
        <w:t xml:space="preserve">Kolejność napływania odpowiedzi nie ma wpływu na przyznanie nagrody w Konkursie.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3. Zgłoszenia przesłane po zakończeniu Konkursu nie będą brane pod uwagę.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pPr>
      <w:r>
        <w:rPr>
          <w:rFonts w:eastAsia="Times New Roman" w:cs="Times New Roman" w:ascii="Georgia" w:hAnsi="Georgia"/>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PRZYZNAWANIE NAGRÓD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Komisja przyzna nagrodę  </w:t>
      </w:r>
      <w:r>
        <w:rPr>
          <w:rFonts w:eastAsia="Times New Roman" w:cs="Times New Roman" w:ascii="Georgia" w:hAnsi="Georgia"/>
          <w:b/>
          <w:bCs/>
          <w:color w:val="1D2129"/>
          <w:sz w:val="26"/>
          <w:szCs w:val="26"/>
          <w:lang w:eastAsia="pl-PL"/>
        </w:rPr>
        <w:t>3 uczestnikom/uczestniczkom</w:t>
      </w:r>
      <w:r>
        <w:rPr>
          <w:rFonts w:eastAsia="Times New Roman" w:cs="Times New Roman" w:ascii="Georgia" w:hAnsi="Georgia"/>
          <w:color w:val="1D2129"/>
          <w:sz w:val="26"/>
          <w:szCs w:val="26"/>
          <w:lang w:eastAsia="pl-PL"/>
        </w:rPr>
        <w:t>, których odpowiedzi zostaną uznane za najciekawsze i najbardziej oryginalne.</w:t>
      </w:r>
    </w:p>
    <w:p>
      <w:pPr>
        <w:pStyle w:val="Normal"/>
        <w:rPr/>
      </w:pPr>
      <w:r>
        <w:rPr>
          <w:rFonts w:eastAsia="Times New Roman" w:cs="Times New Roman" w:ascii="Georgia" w:hAnsi="Georgia"/>
          <w:color w:val="1D2129"/>
          <w:sz w:val="26"/>
          <w:szCs w:val="26"/>
          <w:lang w:eastAsia="pl-PL"/>
        </w:rPr>
        <w:t xml:space="preserve">2. W ciągu trwania Konkursu Organizator przyzna w sumie: </w:t>
      </w:r>
      <w:r>
        <w:rPr>
          <w:rFonts w:eastAsia="Times New Roman" w:cs="Times New Roman" w:ascii="Georgia" w:hAnsi="Georgia"/>
          <w:b/>
          <w:bCs/>
          <w:color w:val="1D2129"/>
          <w:sz w:val="26"/>
          <w:szCs w:val="26"/>
          <w:lang w:eastAsia="pl-PL"/>
        </w:rPr>
        <w:t>trzy zestawy gadżetów</w:t>
      </w:r>
      <w:r>
        <w:rPr>
          <w:rFonts w:eastAsia="Times New Roman" w:cs="Times New Roman" w:ascii="Georgia" w:hAnsi="Georgia"/>
          <w:color w:val="1D2129"/>
          <w:sz w:val="26"/>
          <w:szCs w:val="26"/>
          <w:lang w:eastAsia="pl-PL"/>
        </w:rPr>
        <w:t xml:space="preserve">: </w:t>
      </w:r>
    </w:p>
    <w:p>
      <w:pPr>
        <w:pStyle w:val="ListParagraph"/>
        <w:numPr>
          <w:ilvl w:val="0"/>
          <w:numId w:val="2"/>
        </w:numPr>
        <w:spacing w:lineRule="auto" w:line="240" w:before="0" w:after="0"/>
        <w:rPr>
          <w:rFonts w:eastAsia="Times New Roman"/>
        </w:rPr>
      </w:pPr>
      <w:r>
        <w:rPr>
          <w:rFonts w:eastAsia="Times New Roman" w:ascii="Georgia" w:hAnsi="Georgia"/>
          <w:sz w:val="26"/>
          <w:szCs w:val="26"/>
        </w:rPr>
        <w:t>Zimowa, ocieplana polarem czapka.</w:t>
      </w:r>
    </w:p>
    <w:p>
      <w:pPr>
        <w:pStyle w:val="ListParagraph"/>
        <w:numPr>
          <w:ilvl w:val="0"/>
          <w:numId w:val="2"/>
        </w:numPr>
        <w:spacing w:lineRule="auto" w:line="240" w:before="0" w:after="0"/>
        <w:rPr>
          <w:rFonts w:eastAsia="Times New Roman"/>
        </w:rPr>
      </w:pPr>
      <w:r>
        <w:rPr>
          <w:rFonts w:eastAsia="Times New Roman" w:ascii="Georgia" w:hAnsi="Georgia"/>
          <w:sz w:val="26"/>
          <w:szCs w:val="26"/>
        </w:rPr>
        <w:t>Wyprodukowany w Polsce tradycyjną metodą kubek emaliowany.</w:t>
      </w:r>
    </w:p>
    <w:p>
      <w:pPr>
        <w:pStyle w:val="ListParagraph"/>
        <w:numPr>
          <w:ilvl w:val="0"/>
          <w:numId w:val="2"/>
        </w:numPr>
        <w:spacing w:lineRule="auto" w:line="240" w:before="0" w:after="0"/>
        <w:rPr>
          <w:rFonts w:eastAsia="Times New Roman"/>
        </w:rPr>
      </w:pPr>
      <w:r>
        <w:rPr>
          <w:rFonts w:eastAsia="Times New Roman" w:ascii="Georgia" w:hAnsi="Georgia"/>
          <w:sz w:val="26"/>
          <w:szCs w:val="26"/>
        </w:rPr>
        <w:t>Narzędzie wielofunkcyjne ze stali nierdzewnej ze szczypcami uniwersalnymi, piłką do drewna, nożem, śrubokrętem płaskim (3mm i 5mm) i krzyżakowym, elementem do podważania gwoździ, podwójnym otwieraczem do butelek, otwieraczem do puszek i pilnikiem.</w:t>
      </w:r>
    </w:p>
    <w:p>
      <w:pPr>
        <w:pStyle w:val="ListParagraph"/>
        <w:numPr>
          <w:ilvl w:val="0"/>
          <w:numId w:val="2"/>
        </w:numPr>
        <w:spacing w:lineRule="auto" w:line="240" w:before="0" w:after="0"/>
        <w:rPr>
          <w:rFonts w:ascii="Georgia" w:hAnsi="Georgia"/>
          <w:sz w:val="26"/>
          <w:szCs w:val="26"/>
        </w:rPr>
      </w:pPr>
      <w:r>
        <w:rPr>
          <w:rFonts w:eastAsia="Times New Roman" w:ascii="Georgia" w:hAnsi="Georgia"/>
          <w:sz w:val="26"/>
          <w:szCs w:val="26"/>
        </w:rPr>
        <w:t>Narzędzie wielofunkcyjne z młoteczkiem, obcęgami, przecinakiem do kabelków, ekstraktorem gwoździ, nożem, piłką, pilnikiem, otwieraczem do butelek.</w:t>
      </w:r>
    </w:p>
    <w:p>
      <w:pPr>
        <w:pStyle w:val="Normal"/>
        <w:jc w:val="both"/>
        <w:rPr/>
      </w:pPr>
      <w:r>
        <w:rPr>
          <w:rFonts w:eastAsia="Times New Roman" w:cs="Times New Roman" w:ascii="Georgia" w:hAnsi="Georgia"/>
          <w:color w:val="1D2129"/>
          <w:sz w:val="26"/>
          <w:szCs w:val="26"/>
          <w:lang w:eastAsia="pl-PL"/>
        </w:rPr>
        <w:t>3. Do każdego zwycięzcy zostanie wysłane powiadomienie o wygranej za pomocą wiadomości e-mail.</w:t>
      </w:r>
      <w:bookmarkStart w:id="1" w:name="_Hlk21675799"/>
      <w:bookmarkEnd w:id="1"/>
    </w:p>
    <w:p>
      <w:pPr>
        <w:pStyle w:val="Normal"/>
        <w:shd w:val="clear" w:color="auto" w:fill="FFFFFF"/>
        <w:jc w:val="both"/>
        <w:rPr/>
      </w:pPr>
      <w:r>
        <w:rPr>
          <w:rFonts w:eastAsia="Times New Roman" w:cs="Times New Roman" w:ascii="Georgia" w:hAnsi="Georgia"/>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pPr>
      <w:r>
        <w:rPr>
          <w:rFonts w:eastAsia="Times New Roman" w:cs="Times New Roman" w:ascii="Georgia" w:hAnsi="Georgia"/>
          <w:color w:val="1D2129"/>
          <w:sz w:val="26"/>
          <w:szCs w:val="26"/>
          <w:lang w:eastAsia="pl-PL"/>
        </w:rPr>
        <w:t xml:space="preserve">5. Laureat traci prawo do nagrody w przypadku gdy: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a) odmówi przyjęcia nagrody, </w:t>
      </w:r>
    </w:p>
    <w:p>
      <w:pPr>
        <w:pStyle w:val="Normal"/>
        <w:shd w:val="clear" w:color="auto" w:fill="FFFFFF"/>
        <w:jc w:val="both"/>
        <w:rPr/>
      </w:pPr>
      <w:r>
        <w:rPr>
          <w:rFonts w:eastAsia="Times New Roman" w:cs="Times New Roman" w:ascii="Georgia" w:hAnsi="Georgia"/>
          <w:sz w:val="26"/>
          <w:szCs w:val="26"/>
          <w:lang w:eastAsia="pl-PL"/>
        </w:rPr>
        <w:t>b) kontakt z Uczestnikiem nie będzie możliwy w terminie; 7 dni.</w:t>
      </w:r>
    </w:p>
    <w:p>
      <w:pPr>
        <w:pStyle w:val="Normal"/>
        <w:shd w:val="clear" w:color="auto" w:fill="FFFFFF"/>
        <w:jc w:val="both"/>
        <w:rPr/>
      </w:pPr>
      <w:r>
        <w:rPr>
          <w:rFonts w:eastAsia="Times New Roman" w:cs="Times New Roman" w:ascii="Georgia" w:hAnsi="Georgia"/>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pPr>
      <w:r>
        <w:rPr>
          <w:rFonts w:eastAsia="Times New Roman" w:cs="Times New Roman" w:ascii="Georgia" w:hAnsi="Georgia"/>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Georgia" w:hAnsi="Georgia" w:eastAsia="Times New Roman" w:cs="Times New Roman"/>
          <w:color w:val="1D2129"/>
          <w:sz w:val="26"/>
          <w:szCs w:val="26"/>
          <w:lang w:eastAsia="pl-PL"/>
        </w:rPr>
      </w:pPr>
      <w:r>
        <w:rPr/>
      </w:r>
    </w:p>
    <w:p>
      <w:pPr>
        <w:pStyle w:val="Normal"/>
        <w:shd w:val="clear" w:color="auto" w:fill="FFFFFF"/>
        <w:jc w:val="both"/>
        <w:rPr>
          <w:rFonts w:ascii="Georgia" w:hAnsi="Georgia" w:eastAsia="Times New Roman" w:cs="Times New Roman"/>
          <w:color w:val="1D2129"/>
          <w:sz w:val="26"/>
          <w:szCs w:val="26"/>
          <w:lang w:eastAsia="pl-PL"/>
        </w:rPr>
      </w:pPr>
      <w:r>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POSTĘPOWANIE REKLAMACYJNE </w:t>
      </w:r>
    </w:p>
    <w:p>
      <w:pPr>
        <w:pStyle w:val="Normal"/>
        <w:shd w:val="clear" w:color="auto" w:fill="FFFFFF"/>
        <w:jc w:val="both"/>
        <w:rPr>
          <w:rFonts w:ascii="Georgia" w:hAnsi="Georgia" w:eastAsia="Times New Roman" w:cs="Times New Roman"/>
          <w:color w:val="1D2129"/>
          <w:sz w:val="26"/>
          <w:szCs w:val="26"/>
          <w:lang w:eastAsia="pl-PL"/>
        </w:rPr>
      </w:pPr>
      <w:r>
        <w:rPr/>
      </w:r>
    </w:p>
    <w:p>
      <w:pPr>
        <w:pStyle w:val="Normal"/>
        <w:shd w:val="clear" w:color="auto" w:fill="FFFFFF"/>
        <w:jc w:val="both"/>
        <w:rPr>
          <w:rFonts w:ascii="Georgia" w:hAnsi="Georgia" w:eastAsia="Times New Roman" w:cs="Times New Roman"/>
          <w:color w:val="1D2129"/>
          <w:sz w:val="26"/>
          <w:szCs w:val="26"/>
          <w:lang w:eastAsia="pl-PL"/>
        </w:rPr>
      </w:pPr>
      <w:r>
        <w:rPr/>
      </w:r>
    </w:p>
    <w:p>
      <w:pPr>
        <w:pStyle w:val="Normal"/>
        <w:shd w:val="clear" w:color="auto" w:fill="FFFFFF"/>
        <w:jc w:val="both"/>
        <w:rPr>
          <w:rFonts w:ascii="Georgia" w:hAnsi="Georgia" w:eastAsia="Times New Roman" w:cs="Times New Roman"/>
          <w:b/>
          <w:b/>
          <w:bCs/>
          <w:color w:val="1D2129"/>
          <w:sz w:val="26"/>
          <w:szCs w:val="26"/>
          <w:lang w:eastAsia="pl-PL"/>
        </w:rPr>
      </w:pPr>
      <w:r>
        <w:rPr>
          <w:rFonts w:eastAsia="Times New Roman" w:cs="Times New Roman" w:ascii="Georgia" w:hAnsi="Georgia"/>
          <w:color w:val="1D2129"/>
          <w:sz w:val="26"/>
          <w:szCs w:val="26"/>
          <w:lang w:eastAsia="pl-PL"/>
        </w:rPr>
        <w:t xml:space="preserve">1. Wszelkie reklamacje dotyczące Konkursu uczestnicy powinni zgłaszać w formie pisemnej pod rygorem nieważności, na adres siedziby Organizatora, z dopiskiem: </w:t>
      </w:r>
      <w:r>
        <w:rPr>
          <w:rFonts w:eastAsia="Times New Roman" w:cs="Times New Roman" w:ascii="Georgia" w:hAnsi="Georgia"/>
          <w:b/>
          <w:bCs/>
          <w:color w:val="1D2129"/>
          <w:sz w:val="26"/>
          <w:szCs w:val="26"/>
          <w:lang w:eastAsia="pl-PL"/>
        </w:rPr>
        <w:t>konkurs Hepu Germany.</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4. Reklamacje rozpatrywane będą przez Organizatora.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5. Organizator rozpatrywać będzie reklamacje Uczestników na podstawie niniejszego Regulaminu. </w:t>
      </w:r>
    </w:p>
    <w:p>
      <w:pPr>
        <w:pStyle w:val="Normal"/>
        <w:shd w:val="clear" w:color="auto" w:fill="FFFFFF"/>
        <w:jc w:val="both"/>
        <w:rPr/>
      </w:pPr>
      <w:r>
        <w:rPr>
          <w:rFonts w:eastAsia="Times New Roman" w:cs="Times New Roman" w:ascii="Georgia" w:hAnsi="Georgia"/>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DANE OSOBOWE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Administratorem danych osobowych przekazywanych przez Uczestnika jest Organizator.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pPr>
      <w:r>
        <w:rPr>
          <w:rFonts w:eastAsia="Times New Roman" w:cs="Times New Roman" w:ascii="Georgia" w:hAnsi="Georgia"/>
          <w:color w:val="1D2129"/>
          <w:sz w:val="26"/>
          <w:szCs w:val="26"/>
          <w:lang w:eastAsia="pl-PL"/>
        </w:rPr>
        <w:t>5. Każdy Uczestnik Konkursu posiada prawo wglądu do swoich danych osobowych.</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6. Organizator przetwarza dane osobowe zgodnie z </w:t>
      </w:r>
      <w:r>
        <w:rPr>
          <w:rFonts w:ascii="Georgia" w:hAnsi="Georgia"/>
          <w:i/>
          <w:sz w:val="26"/>
          <w:szCs w:val="26"/>
        </w:rPr>
        <w:t xml:space="preserve">rozporządzeniem Parlamentu Europejskiego i Rady (UE) 2016/679 z 27.04.2016 r. w sprawie ochrony osób fizycznych w związku z przetwarzaniem danych osobowych i w sprawie swobodnego przepływu takich danych oraz uchylenia dyrektywy 95/46/WE, Dz.U. UE. L. Nr 119, s. 1- dalej RODO) </w:t>
      </w:r>
      <w:r>
        <w:rPr>
          <w:rFonts w:ascii="Georgia" w:hAnsi="Georgia"/>
          <w:i w:val="false"/>
          <w:iCs w:val="false"/>
          <w:sz w:val="26"/>
          <w:szCs w:val="26"/>
        </w:rPr>
        <w:t>celem realizacji Konkursu.</w:t>
      </w:r>
    </w:p>
    <w:p>
      <w:pPr>
        <w:pStyle w:val="Tretekstu"/>
        <w:shd w:val="clear" w:color="auto" w:fill="FFFFFF"/>
        <w:jc w:val="both"/>
        <w:rPr>
          <w:rFonts w:ascii="Georgia" w:hAnsi="Georgia" w:eastAsia="Times New Roman" w:cs="Times New Roman"/>
          <w:color w:val="1D2129"/>
          <w:sz w:val="26"/>
          <w:szCs w:val="26"/>
          <w:lang w:eastAsia="pl-PL"/>
        </w:rPr>
      </w:pPr>
      <w:r>
        <w:rPr>
          <w:rFonts w:ascii="Georgia" w:hAnsi="Georgia"/>
          <w:sz w:val="26"/>
          <w:szCs w:val="26"/>
        </w:rPr>
        <w:t xml:space="preserve">7. Organizator </w:t>
      </w:r>
      <w:r>
        <w:rPr>
          <w:rFonts w:ascii="Georgia" w:hAnsi="Georgia"/>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9. Dane osobowe Uczestników nie są przekazywane poza obszar Unii Europejskiej.</w:t>
      </w:r>
    </w:p>
    <w:p>
      <w:pPr>
        <w:pStyle w:val="Tretekstu"/>
        <w:shd w:val="clear" w:color="auto" w:fill="FFFFFF"/>
        <w:jc w:val="both"/>
        <w:rPr>
          <w:rFonts w:ascii="Georgia" w:hAnsi="Georgia" w:eastAsia="Times New Roman" w:cs="Times New Roman"/>
          <w:color w:val="1D2129"/>
          <w:sz w:val="26"/>
          <w:szCs w:val="26"/>
          <w:lang w:eastAsia="pl-PL"/>
        </w:rPr>
      </w:pPr>
      <w:r>
        <w:rPr>
          <w:rFonts w:ascii="Georgia" w:hAnsi="Georgia"/>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Georgia" w:hAnsi="Georgia"/>
          <w:i/>
          <w:i/>
          <w:sz w:val="26"/>
          <w:szCs w:val="26"/>
        </w:rPr>
      </w:pPr>
      <w:r>
        <w:rPr>
          <w:rFonts w:eastAsia="Times New Roman" w:cs="Times New Roman" w:ascii="Georgia" w:hAnsi="Georgia"/>
          <w:color w:val="1D2129"/>
          <w:sz w:val="26"/>
          <w:szCs w:val="26"/>
          <w:lang w:eastAsia="pl-PL"/>
        </w:rPr>
        <w:t>W każdej chwili może zażądać od Organizatora informacji o zakresie przetwarzania  danych osobowych.</w:t>
      </w:r>
    </w:p>
    <w:p>
      <w:pPr>
        <w:pStyle w:val="Normal"/>
        <w:shd w:val="clear" w:color="auto" w:fill="FFFFFF"/>
        <w:jc w:val="both"/>
        <w:rPr>
          <w:rFonts w:ascii="Georgia" w:hAnsi="Georgia"/>
          <w:i/>
          <w:i/>
          <w:sz w:val="26"/>
          <w:szCs w:val="26"/>
        </w:rPr>
      </w:pPr>
      <w:r>
        <w:rPr>
          <w:rFonts w:ascii="Georgia" w:hAnsi="Georgia"/>
          <w:i/>
          <w:sz w:val="26"/>
          <w:szCs w:val="26"/>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PRAWA AUTORSKIE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POSTANOWIENIA KOŃCOWE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pPr>
      <w:r>
        <w:rPr>
          <w:rFonts w:eastAsia="Times New Roman" w:cs="Times New Roman" w:ascii="Georgia" w:hAnsi="Georgia"/>
          <w:color w:val="1D2129"/>
          <w:sz w:val="26"/>
          <w:szCs w:val="26"/>
          <w:lang w:eastAsia="pl-PL"/>
        </w:rPr>
        <w:t xml:space="preserve">4. Niniejszy Regulamin wchodzi w życie z dniem </w:t>
      </w:r>
      <w:r>
        <w:rPr>
          <w:rFonts w:eastAsia="Times New Roman" w:cs="Times New Roman" w:ascii="Georgia" w:hAnsi="Georgia"/>
          <w:b/>
          <w:bCs/>
          <w:color w:val="1D2129"/>
          <w:sz w:val="26"/>
          <w:szCs w:val="26"/>
          <w:lang w:eastAsia="pl-PL"/>
        </w:rPr>
        <w:t>: 18.02.2020 r.</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Georgia">
    <w:charset w:val="ee"/>
    <w:family w:val="roman"/>
    <w:pitch w:val="variable"/>
  </w:font>
  <w:font w:name="Georgia">
    <w:charset w:val="01"/>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3a51c9"/>
    <w:pPr>
      <w:spacing w:lineRule="auto" w:line="252" w:before="0" w:after="160"/>
      <w:ind w:left="720" w:hanging="0"/>
      <w:contextualSpacing/>
    </w:pPr>
    <w:rPr>
      <w:sz w:val="22"/>
      <w:szCs w:val="22"/>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LibreOffice/6.3.1.2$Windows_X86_64 LibreOffice_project/b79626edf0065ac373bd1df5c28bd630b4424273</Application>
  <Pages>6</Pages>
  <Words>1726</Words>
  <Characters>11383</Characters>
  <CharactersWithSpaces>13079</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2020-02-17T11:28:00Z</dcterms:created>
  <dc:creator>Microsoft Office User</dc:creator>
  <dc:description/>
  <dc:language>pl-PL</dc:language>
  <cp:lastModifiedBy/>
  <dcterms:modified xsi:type="dcterms:W3CDTF">2020-02-17T15:15:27Z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