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Regulamin konkursu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Określenia użyte w niniejszym regulaminie (dalej: Regulamin) oznaczają: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"Organizator Konkursu" – Proautomotive Sp. z o.o. ul. Kolejowa 28 39-200 Dębica NIP: 872–241–25–03</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 osoba, która zgłasza swój udział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OGÓLNE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Niniejszy Regulamin określa zasady, zakres i warunki uczestnictwa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2. Konkurs prowadzony jest na terytorium Polski za pośrednictwem portalu Motofaktor.pl</w:t>
      </w:r>
    </w:p>
    <w:p>
      <w:pPr>
        <w:pStyle w:val="Normal"/>
        <w:shd w:val="clear" w:color="auto" w:fill="FFFFFF"/>
        <w:jc w:val="both"/>
        <w:rPr/>
      </w:pPr>
      <w:r>
        <w:rPr>
          <w:rFonts w:eastAsia="Times New Roman" w:cs="Times New Roman" w:ascii="Georgia" w:hAnsi="Georgia"/>
          <w:color w:val="1D2129"/>
          <w:sz w:val="26"/>
          <w:szCs w:val="26"/>
          <w:lang w:eastAsia="pl-PL"/>
        </w:rPr>
        <w:t xml:space="preserve">3. Konkurs rozpoczyna się dni </w:t>
      </w:r>
      <w:r>
        <w:rPr>
          <w:rFonts w:eastAsia="Times New Roman" w:cs="Times New Roman" w:ascii="Georgia" w:hAnsi="Georgia"/>
          <w:b/>
          <w:bCs/>
          <w:color w:val="1D2129"/>
          <w:sz w:val="26"/>
          <w:szCs w:val="26"/>
          <w:lang w:eastAsia="pl-PL"/>
        </w:rPr>
        <w:t>14.01.2020 r.</w:t>
      </w:r>
      <w:r>
        <w:rPr>
          <w:rFonts w:eastAsia="Times New Roman" w:cs="Times New Roman" w:ascii="Georgia" w:hAnsi="Georgia"/>
          <w:b w:val="false"/>
          <w:bCs w:val="false"/>
          <w:color w:val="1D2129"/>
          <w:sz w:val="26"/>
          <w:szCs w:val="26"/>
          <w:lang w:eastAsia="pl-PL"/>
        </w:rPr>
        <w:t xml:space="preserve"> </w:t>
      </w:r>
      <w:r>
        <w:rPr>
          <w:rFonts w:eastAsia="Times New Roman" w:cs="Times New Roman" w:ascii="Georgia" w:hAnsi="Georgia"/>
          <w:b w:val="false"/>
          <w:bCs w:val="false"/>
          <w:color w:val="1D2129"/>
          <w:sz w:val="26"/>
          <w:szCs w:val="26"/>
          <w:lang w:eastAsia="pl-PL"/>
        </w:rPr>
        <w:t>i trwa do</w:t>
      </w:r>
      <w:r>
        <w:rPr>
          <w:rFonts w:eastAsia="Times New Roman" w:cs="Times New Roman" w:ascii="Georgia" w:hAnsi="Georgia"/>
          <w:b/>
          <w:bCs/>
          <w:color w:val="1D2129"/>
          <w:sz w:val="26"/>
          <w:szCs w:val="26"/>
          <w:lang w:eastAsia="pl-PL"/>
        </w:rPr>
        <w:t xml:space="preserve"> </w:t>
      </w:r>
      <w:r>
        <w:rPr>
          <w:rFonts w:eastAsia="Times New Roman" w:cs="Times New Roman" w:ascii="Georgia" w:hAnsi="Georgia"/>
          <w:b/>
          <w:bCs/>
          <w:color w:val="1D2129"/>
          <w:sz w:val="26"/>
          <w:szCs w:val="26"/>
          <w:lang w:eastAsia="pl-PL"/>
        </w:rPr>
        <w:t>19.01.2020 r.</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6. Ogłoszenie wyników konkursu przez Komisję Konkursową nastąpi dnia; </w:t>
      </w:r>
      <w:r>
        <w:rPr>
          <w:rFonts w:eastAsia="Times New Roman" w:cs="Times New Roman" w:ascii="Georgia" w:hAnsi="Georgia"/>
          <w:b/>
          <w:bCs/>
          <w:color w:val="1D2129"/>
          <w:sz w:val="26"/>
          <w:szCs w:val="26"/>
          <w:lang w:eastAsia="pl-PL"/>
        </w:rPr>
        <w:t>21.01.2020 r.</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pPr>
      <w:r>
        <w:rPr>
          <w:rFonts w:eastAsia="Times New Roman" w:cs="Times New Roman" w:ascii="Georgia" w:hAnsi="Georgia"/>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UCZESTNICTWO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Aby  wziąć udział w konkursie Uczestnik musi przesłać  email  z odpowiedzią  na konkursowe pytania na adres: konkurs@motofaktor.pl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ZASADY KONKURSU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pPr>
      <w:r>
        <w:rPr>
          <w:rFonts w:eastAsia="Times New Roman" w:cs="Times New Roman" w:ascii="Georgia" w:hAnsi="Georgia"/>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Times New Roman" w:ascii="Georgia" w:hAnsi="Georgia"/>
            <w:sz w:val="26"/>
            <w:szCs w:val="26"/>
            <w:lang w:eastAsia="pl-PL"/>
          </w:rPr>
          <w:t>konkurs@motofaktor.pl</w:t>
        </w:r>
      </w:hyperlink>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2.Treść zadania konkursowego zawarta jest na stronie internetowej Organizatora www.motofaktor.pl  </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Spośród wyżej wymienionych Komisja wybierze 3</w:t>
      </w:r>
      <w:bookmarkStart w:id="0" w:name="_GoBack"/>
      <w:bookmarkEnd w:id="0"/>
      <w:r>
        <w:rPr>
          <w:rFonts w:eastAsia="Times New Roman" w:cs="Times New Roman" w:ascii="Georgia" w:hAnsi="Georgia"/>
          <w:color w:val="1D2129"/>
          <w:sz w:val="26"/>
          <w:szCs w:val="26"/>
          <w:lang w:eastAsia="pl-PL"/>
        </w:rPr>
        <w:t xml:space="preserve"> zwycięzców/zwyciężczyń, którzy/które otrzymają: nagrody od firmy;</w:t>
      </w:r>
    </w:p>
    <w:p>
      <w:pPr>
        <w:pStyle w:val="Normal"/>
        <w:rPr>
          <w:rFonts w:ascii="Georgia" w:hAnsi="Georgia" w:eastAsia="Times New Roman" w:cs="Times New Roman"/>
          <w:b/>
          <w:b/>
          <w:bCs/>
          <w:color w:val="1D2129"/>
          <w:sz w:val="26"/>
          <w:szCs w:val="26"/>
          <w:lang w:eastAsia="pl-PL"/>
        </w:rPr>
      </w:pPr>
      <w:r>
        <w:rPr>
          <w:rFonts w:eastAsia="Times New Roman" w:cs="Times New Roman" w:ascii="Georgia" w:hAnsi="Georgia"/>
          <w:b/>
          <w:bCs/>
          <w:color w:val="1D2129"/>
          <w:sz w:val="26"/>
          <w:szCs w:val="26"/>
          <w:lang w:eastAsia="pl-PL"/>
        </w:rPr>
        <w:t>Magneti Marelli Aftermarket Sp. z o.o.</w:t>
      </w:r>
    </w:p>
    <w:p>
      <w:pPr>
        <w:pStyle w:val="PlainText"/>
        <w:rPr/>
      </w:pPr>
      <w:r>
        <w:rPr>
          <w:rFonts w:eastAsia="Times New Roman" w:cs="Times New Roman" w:ascii="Georgia" w:hAnsi="Georgia"/>
          <w:color w:val="1D2129"/>
          <w:sz w:val="26"/>
          <w:szCs w:val="26"/>
        </w:rPr>
        <w:t>Nagrody to  trzy zestawy, w skład którego wchodzi; power bank, uniwersalny zestaw do ładowania usb, kalendarz książkowy, parasol, smycz, długopis).</w:t>
      </w:r>
      <w:r>
        <w:rPr/>
        <w:t> </w:t>
      </w:r>
    </w:p>
    <w:p>
      <w:pPr>
        <w:pStyle w:val="Normal"/>
        <w:rPr>
          <w:rFonts w:ascii="Arial" w:hAnsi="Arial" w:cs="Arial"/>
          <w:color w:val="1F497D"/>
          <w:sz w:val="16"/>
          <w:szCs w:val="16"/>
          <w:lang w:val="de-DE"/>
        </w:rPr>
      </w:pPr>
      <w:r>
        <w:rPr>
          <w:rFonts w:cs="Arial" w:ascii="Arial" w:hAnsi="Arial"/>
          <w:color w:val="1F497D"/>
          <w:sz w:val="16"/>
          <w:szCs w:val="16"/>
          <w:lang w:val="de-DE"/>
        </w:rPr>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rPr/>
      </w:pPr>
      <w:r>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ZAŁOŻENIA KONKURSU</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Konkurs będzie przeprowadzony na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 </w:t>
      </w:r>
      <w:r>
        <w:rPr>
          <w:rFonts w:eastAsia="Times New Roman" w:cs="Times New Roman" w:ascii="Georgia" w:hAnsi="Georgia"/>
          <w:color w:val="1D2129"/>
          <w:sz w:val="26"/>
          <w:szCs w:val="26"/>
          <w:lang w:eastAsia="pl-PL"/>
        </w:rPr>
        <w:t xml:space="preserve">2 Kolejność napływania odpowiedzi nie ma wpływu na przyznanie nagrody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Zgłoszenia przesłane po zakończeniu Konkursu nie będą brane pod uwagę.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PRZYZNAWANIE NAGRÓD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Komisja przyzna nagrodę  3 uczestnikom/uczestniczkom, których odpowiedzi zostaną uznane za najciekawsze i najbardziej oryginalne.</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2. W ciągu trwania Konkursu Organizator przyzna w sumie; trzy zestawy</w:t>
      </w:r>
      <w:r>
        <w:rPr>
          <w:rFonts w:eastAsia="Times New Roman" w:cs="Times New Roman" w:ascii="Georgia" w:hAnsi="Georgia"/>
          <w:color w:val="1D2129"/>
          <w:sz w:val="26"/>
          <w:szCs w:val="26"/>
        </w:rPr>
        <w:t>, w skład którego wchodzi; power bank, uniwersalny zestaw do ładowania usb, kalendarz książkowy, parasol, smycz, długopis).</w:t>
      </w:r>
      <w:r>
        <w:rPr/>
        <w:t> </w:t>
      </w:r>
    </w:p>
    <w:p>
      <w:pPr>
        <w:pStyle w:val="Normal"/>
        <w:rPr>
          <w:rFonts w:ascii="Arial" w:hAnsi="Arial" w:cs="Arial"/>
          <w:color w:val="1F497D"/>
          <w:sz w:val="16"/>
          <w:szCs w:val="16"/>
          <w:lang w:val="de-DE"/>
        </w:rPr>
      </w:pPr>
      <w:r>
        <w:rPr>
          <w:rFonts w:cs="Arial" w:ascii="Arial" w:hAnsi="Arial"/>
          <w:color w:val="1F497D"/>
          <w:sz w:val="16"/>
          <w:szCs w:val="16"/>
          <w:lang w:val="de-DE"/>
        </w:rPr>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jc w:val="both"/>
        <w:rPr/>
      </w:pPr>
      <w:r>
        <w:rPr>
          <w:rFonts w:eastAsia="Times New Roman" w:cs="Times New Roman" w:ascii="Georgia" w:hAnsi="Georgia"/>
          <w:color w:val="1D2129"/>
          <w:sz w:val="26"/>
          <w:szCs w:val="26"/>
          <w:lang w:eastAsia="pl-PL"/>
        </w:rPr>
        <w:t>3. Do każdego zwycięzcy zostanie wysłane powiadomienie o wygranej za pomocą wiadomości e-mail.</w:t>
      </w:r>
      <w:bookmarkStart w:id="1" w:name="_Hlk21675799"/>
      <w:bookmarkEnd w:id="1"/>
    </w:p>
    <w:p>
      <w:pPr>
        <w:pStyle w:val="Normal"/>
        <w:shd w:val="clear" w:color="auto" w:fill="FFFFFF"/>
        <w:jc w:val="both"/>
        <w:rPr/>
      </w:pPr>
      <w:r>
        <w:rPr>
          <w:rFonts w:eastAsia="Times New Roman" w:cs="Times New Roman" w:ascii="Georgia" w:hAnsi="Georgia"/>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pPr>
      <w:r>
        <w:rPr>
          <w:rFonts w:eastAsia="Times New Roman" w:cs="Times New Roman" w:ascii="Georgia" w:hAnsi="Georgia"/>
          <w:color w:val="1D2129"/>
          <w:sz w:val="26"/>
          <w:szCs w:val="26"/>
          <w:lang w:eastAsia="pl-PL"/>
        </w:rPr>
        <w:t xml:space="preserve">5. Laureat traci prawo do nagrody w przypadku gdy: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a) odmówi przyjęcia nagrody, </w:t>
      </w:r>
    </w:p>
    <w:p>
      <w:pPr>
        <w:pStyle w:val="Normal"/>
        <w:shd w:val="clear" w:color="auto" w:fill="FFFFFF"/>
        <w:jc w:val="both"/>
        <w:rPr/>
      </w:pPr>
      <w:r>
        <w:rPr>
          <w:rFonts w:eastAsia="Times New Roman" w:cs="Times New Roman" w:ascii="Georgia" w:hAnsi="Georgia"/>
          <w:sz w:val="26"/>
          <w:szCs w:val="26"/>
          <w:lang w:eastAsia="pl-PL"/>
        </w:rPr>
        <w:t>b) kontakt z Uczestnikiem nie będzie możliwy w terminie 7 dni.</w:t>
      </w:r>
    </w:p>
    <w:p>
      <w:pPr>
        <w:pStyle w:val="Normal"/>
        <w:shd w:val="clear" w:color="auto" w:fill="FFFFFF"/>
        <w:jc w:val="both"/>
        <w:rPr/>
      </w:pPr>
      <w:r>
        <w:rPr>
          <w:rFonts w:eastAsia="Times New Roman" w:cs="Times New Roman" w:ascii="Georgia" w:hAnsi="Georgia"/>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POSTĘPOWANIE REKLAMACYJNE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Reklamacje rozpatrywane będą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5. Organizator rozpatrywać będzie reklamacje Uczestników na podstawie niniejszego Regulaminu. </w:t>
      </w:r>
    </w:p>
    <w:p>
      <w:pPr>
        <w:pStyle w:val="Normal"/>
        <w:shd w:val="clear" w:color="auto" w:fill="FFFFFF"/>
        <w:jc w:val="both"/>
        <w:rPr/>
      </w:pPr>
      <w:r>
        <w:rPr>
          <w:rFonts w:eastAsia="Times New Roman" w:cs="Times New Roman" w:ascii="Georgia" w:hAnsi="Georgia"/>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DANE OSOBOWE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Administratorem danych osobowych przekazywanych przez Uczestnika jest Organizator.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pPr>
      <w:r>
        <w:rPr>
          <w:rFonts w:eastAsia="Times New Roman" w:cs="Times New Roman" w:ascii="Georgia" w:hAnsi="Georgia"/>
          <w:color w:val="1D2129"/>
          <w:sz w:val="26"/>
          <w:szCs w:val="26"/>
          <w:lang w:eastAsia="pl-PL"/>
        </w:rPr>
        <w:t>5. Każdy Uczestnik Konkursu posiada prawo wglądu do swoich danych osobowych.</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6. Organizator przetwarza dane osobowe zgodnie z </w:t>
      </w:r>
      <w:r>
        <w:rPr>
          <w:rFonts w:ascii="Georgia" w:hAnsi="Georgia"/>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sz w:val="26"/>
          <w:szCs w:val="26"/>
        </w:rPr>
        <w:t xml:space="preserve">7. Organizator </w:t>
      </w:r>
      <w:r>
        <w:rPr>
          <w:rFonts w:ascii="Georgia" w:hAnsi="Georgia"/>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9. Dane osobowe Uczestników nie są przekazywane poza obszar Unii Europejskiej.</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Georgia" w:hAnsi="Georgia"/>
          <w:i/>
          <w:i/>
          <w:sz w:val="26"/>
          <w:szCs w:val="26"/>
        </w:rPr>
      </w:pPr>
      <w:r>
        <w:rPr>
          <w:rFonts w:eastAsia="Times New Roman" w:cs="Times New Roman" w:ascii="Georgia" w:hAnsi="Georgia"/>
          <w:color w:val="1D2129"/>
          <w:sz w:val="26"/>
          <w:szCs w:val="26"/>
          <w:lang w:eastAsia="pl-PL"/>
        </w:rPr>
        <w:t>W każdej chwili może zażądać od Organizatora informacji o zakresie przetwarzania  danych osobowych.</w:t>
      </w:r>
    </w:p>
    <w:p>
      <w:pPr>
        <w:pStyle w:val="Normal"/>
        <w:shd w:val="clear" w:color="auto" w:fill="FFFFFF"/>
        <w:jc w:val="both"/>
        <w:rPr>
          <w:rFonts w:ascii="Georgia" w:hAnsi="Georgia"/>
          <w:i/>
          <w:i/>
          <w:sz w:val="26"/>
          <w:szCs w:val="26"/>
        </w:rPr>
      </w:pPr>
      <w:r>
        <w:rPr>
          <w:rFonts w:ascii="Georgia" w:hAnsi="Georgia"/>
          <w:i/>
          <w:sz w:val="26"/>
          <w:szCs w:val="26"/>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PRAWA AUTORSKIE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KOŃCOWE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pPr>
      <w:r>
        <w:rPr>
          <w:rFonts w:eastAsia="Times New Roman" w:cs="Times New Roman" w:ascii="Georgia" w:hAnsi="Georgia"/>
          <w:color w:val="1D2129"/>
          <w:sz w:val="26"/>
          <w:szCs w:val="26"/>
          <w:lang w:eastAsia="pl-PL"/>
        </w:rPr>
        <w:t xml:space="preserve">4. Niniejszy Regulamin wchodzi w życie z dniem ; </w:t>
      </w:r>
      <w:r>
        <w:rPr>
          <w:rFonts w:eastAsia="Times New Roman" w:cs="Times New Roman" w:ascii="Georgia" w:hAnsi="Georgia"/>
          <w:b/>
          <w:bCs/>
          <w:color w:val="1D2129"/>
          <w:sz w:val="26"/>
          <w:szCs w:val="26"/>
          <w:lang w:eastAsia="pl-PL"/>
        </w:rPr>
        <w:t>14.01.2020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Georgia">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ZwykytekstZnak" w:customStyle="1">
    <w:name w:val="Zwykły tekst Znak"/>
    <w:basedOn w:val="DefaultParagraphFont"/>
    <w:link w:val="Zwykytekst"/>
    <w:uiPriority w:val="99"/>
    <w:semiHidden/>
    <w:qFormat/>
    <w:rsid w:val="004753ba"/>
    <w:rPr>
      <w:rFonts w:ascii="Calibri" w:hAnsi="Calibri" w:cs="Calibri"/>
      <w:sz w:val="22"/>
      <w:szCs w:val="22"/>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PlainText">
    <w:name w:val="Plain Text"/>
    <w:basedOn w:val="Normal"/>
    <w:link w:val="ZwykytekstZnak"/>
    <w:uiPriority w:val="99"/>
    <w:semiHidden/>
    <w:unhideWhenUsed/>
    <w:qFormat/>
    <w:rsid w:val="004753ba"/>
    <w:pPr/>
    <w:rPr>
      <w:rFonts w:ascii="Calibri" w:hAnsi="Calibri" w:cs="Calibri"/>
      <w:sz w:val="22"/>
      <w:szCs w:val="22"/>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LibreOffice/6.3.1.2$Windows_X86_64 LibreOffice_project/b79626edf0065ac373bd1df5c28bd630b4424273</Application>
  <Pages>6</Pages>
  <Words>1636</Words>
  <Characters>10744</Characters>
  <CharactersWithSpaces>12368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2020-01-13T09:28:00Z</dcterms:created>
  <dc:creator>Microsoft Office User</dc:creator>
  <dc:description/>
  <dc:language>pl-PL</dc:language>
  <cp:lastModifiedBy/>
  <dcterms:modified xsi:type="dcterms:W3CDTF">2020-01-13T14:30:25Z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